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ED" w:rsidRPr="00E472ED" w:rsidRDefault="00E472ED" w:rsidP="00E472E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472E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30 ноября 2021 г. № 2106 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</w:t>
      </w:r>
    </w:p>
    <w:p w:rsidR="00E472ED" w:rsidRPr="00E472ED" w:rsidRDefault="00E472ED" w:rsidP="00E472E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декабря 2021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 24 Федерального закона "О пожарной безопасности" Правительство Российской Федерации постановляет: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аттестации физических лиц на право проектирования средств обеспечения пожарной безопасности зданий и сооружений, которые введены в эксплуатацию.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Министерству цифрового развития,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обеспечить до 1 марта 2022 г. возможность подачи физическими лицами заявлений, предусмотренных </w:t>
      </w:r>
      <w:hyperlink r:id="rId5" w:anchor="1000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утвержденными настоящим постановлением,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3. </w:t>
      </w:r>
      <w:hyperlink r:id="rId6" w:anchor="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 1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постановления вступает в силу с 1 марта 2022 г. и действует до 1 марта 2028 г. включительно.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E472ED" w:rsidRPr="00E472ED" w:rsidTr="00E472ED">
        <w:tc>
          <w:tcPr>
            <w:tcW w:w="2500" w:type="pct"/>
            <w:hideMark/>
          </w:tcPr>
          <w:p w:rsidR="00E472ED" w:rsidRPr="00E472ED" w:rsidRDefault="00E472ED" w:rsidP="00E4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4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E472ED" w:rsidRPr="00E472ED" w:rsidRDefault="00E472ED" w:rsidP="00E47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E4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7" w:anchor="0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 ноября 2021 г. N 2106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472E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E472E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аттестации физических лиц на право проектирования средств обеспечения пожарной безопасности зданий и сооружений, которые введены в эксплуатацию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проведения аттестации физических лиц на право проектирования средств обеспечения пожарной безопасности зданий и сооружений, которые введены в эксплуатацию (далее - аттестация).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Аттестация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и (или) его территориальными органами на безвозмездной основе.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Аттестация проводится в отношении физических лиц, имеющих намерение получить право на проектирование средств обеспечения пожарной безопасности зданий и сооружений, которые введены в эксплуатацию (далее соответственно - претендент, аттестуемая деятельность).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 обязательным аттестационным требованиям относятся: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наличие у претендента высшего или среднего профессионального образования по специальности "Пожарная безопасность"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наличие у претендента специальных знаний в области пожарной безопасности, необходимых для проектирования.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бедствий заявление о прохождении аттестации по форме, установленной Министерством, в котором указываются: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 и отчество (при наличии) претендента, адрес его места жительства, данные документа, удостоверяющего его личность, страховой номер индивидуального лицевого счета с указанием номера телефона и адреса электронной почты претендента;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реквизиты документов, подтверждающих соответствие претендента </w:t>
      </w:r>
      <w:hyperlink r:id="rId8" w:anchor="104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подпункту "а" пункта 4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согласие на обработку персональных данных.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Для подтверждения достоверности сведений, указанных в заявлении о прохождении аттестации, Министерство Российской Федерации по делам гражданской обороны, чрезвычайным ситуациям и ликвидации последствий стихийных бедствий посредством единой системы межведомственного электронного взаимодействия запрашивает: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Министерстве внутренних дел Российской Федерации - сведения о действительности (недействительности) документа, удостоверяющего личность претендента;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Федеральной службе по надзору в сфере образования и науки - сведения, предусмотренные </w:t>
      </w:r>
      <w:hyperlink r:id="rId9" w:anchor="104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"а" пункта 4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Аттестация включает в себя: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проверку достоверности сведений, представленных претендентом в заявлении о прохождении аттестации, которая проводится в автоматизированном режиме программно-аппаратным комплексом ведомственной информационной системы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квалификационный экзамен для подтверждения наличия у претендента специальных знаний в области пожарной безопасности, необходимых для проектирования (далее - квалификационный экзамен).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Заявление о прохождении аттестации подается в Министерство Российской Федерации по делам гражданской обороны, чрезвычайным ситуациям и ликвидации последствий стихийных бедствий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 Подписание заявления о прохождении аттестации осуществляется усиленной неквалифицированной электронной подписью, сертификат ключа </w:t>
      </w:r>
      <w:proofErr w:type="gramStart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проверки</w:t>
      </w:r>
      <w:proofErr w:type="gramEnd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</w:t>
      </w:r>
      <w:r w:rsidRPr="003600F4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В течение 5 рабочих дней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 дня поступления заявления о прохождении аттестации в автоматизированном режиме проводится проверка достоверности сведений, указанных в </w:t>
      </w:r>
      <w:hyperlink r:id="rId10" w:anchor="1005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5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по результатам которой принимается решение о допуске или об отказе в допуске претендента к прохождению квалификационного экзамена.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Основаниями для отказа в допуске претендента к прохождению квалификационного экзамена являются: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несоответствие претендента требованию, установленному </w:t>
      </w:r>
      <w:hyperlink r:id="rId11" w:anchor="104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"а" пункта 4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представление сведений, указанных в </w:t>
      </w:r>
      <w:hyperlink r:id="rId12" w:anchor="1005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5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не в полном объеме или предоставление сведений, достоверность которых не подтвердилась посредством единой системы межведомственного электронного взаимодействия.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Претендент уведомляется о принятом решении, указанном в </w:t>
      </w:r>
      <w:hyperlink r:id="rId13" w:anchor="1009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 течение одного рабочего дня посредством направления соответствующего уведомления в форме электронного документа, подписанного усиленной квалифицированной электронной подписью, через единый портал.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Уведомление Министерством Российской Федерации по делам гражданской обороны, чрезвычайным ситуациям и ликвидации последствий стихийных бедствий о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информацию о дате, времени и месте проведения квалификационного экзамена.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Уведомление Министерством Российской Федерации по делам гражданской обороны, чрезвычайным ситуациям и ликвидации последствий стихийных бедствий об отказе в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основания для отказа в допуске претендента к прохождению квалификационного экзамена.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В случае отказа в допуске претендента к прохождению квалификационного экзамена по основаниям, указанным в </w:t>
      </w:r>
      <w:hyperlink r:id="rId14" w:anchor="1010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10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Правил, такой претендент имеет </w:t>
      </w:r>
      <w:r w:rsidRPr="00CA2799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право в течение 3 рабочих дней устранить выявленные недостатки и представить подтверждающие документы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Квалификационный экзамен проводится в срок, не превышающий 10 рабочих дней со дня получения документов, указанных в </w:t>
      </w:r>
      <w:hyperlink r:id="rId15" w:anchor="1005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5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но не ранее чем через 5 рабочих дней после дня направления Министерством Российской Федерации по делам гражданской обороны, чрезвычайным ситуациям и ликвидации последствий стихийных бедствий уведомления о таком допуске.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В случае если претендент не может пройти квалификационный экзамен в указанные в уведомлении дату и время его проведения в силу обстоятельств непреодолимой силы, ему предоставляется возможность (по его заявлению) пройти квалификационный экзамен в иные дату и время, но не позднее срока, указанного в </w:t>
      </w:r>
      <w:hyperlink r:id="rId16" w:anchor="1015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15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настоящих Правил. При этом Министерством Российской Федерации по делам гражданской обороны, чрезвычайным ситуациям и ликвидации последствий стихийных бедствий направляется претенденту новое уведомление о допуске к прохождению квалификационного экзамена с указанием даты, времени и места его проведения. Такое заявление, составленное и подписанное претендентом лично, с указанием причины невозможности прибытия для прохождения квалификационного экзамена, представляется в Министерство не позднее 3 рабочих дней до дня прохождения квалификационного экзамена, указанного в уведомлении о допуске к квалификационному экзамену, через единый портал. Подписание этого заявления осуществляется усиленной неквалифицированной электронной подписью, сертификат ключа </w:t>
      </w:r>
      <w:proofErr w:type="gramStart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проверки</w:t>
      </w:r>
      <w:proofErr w:type="gramEnd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17. Квалификационный экзамен проводится в автоматизированном режиме в форме тестирования с применением средств </w:t>
      </w:r>
      <w:proofErr w:type="spellStart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видеофиксации</w:t>
      </w:r>
      <w:proofErr w:type="spellEnd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без создания специальной аттестационной комиссии.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ходе проведения тестирования не допускается свободное общение между претендентами, использование претендентом специальной, справочной и иной литературы, письменных заметок, средств мобильной связи и иных средств хранения и передачи информации. При нарушении указанного запрета претендент считается не прошедшим квалификационный экзамен.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Для ответов на вопросы претенденту отводится не более 45 минут. В тестирование включается не более 40 вопросов. Перечень вопросов, применяемых при проведении квалификационного экзамена, утверждается Министерством Российской Федерации по делам гражданской обороны, чрезвычайным ситуациям и ликвидации последствий стихийных бедствий и размещается на официальном сайте Министерства для ознакомления. Если претендент не ответил на вопросы тестирования в установленные 45 минут, процедура тестирования прекращается.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19. Результат квалификационного экзамена непосредственно по окончании его проведения в автоматизированном режиме оформляется протоколом с применением ведомственной информационной системы и направляется претенденту посредством единого портала.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На основании протокола квалификационного экзамена принимается одно из следующих решений: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решение об аттестации - в случае удовлетворительного результата (90 процентов и более правильных ответов за установленное время) прохождения претендентом квалификационного экзамена;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решение об отказе в аттестации - в случае неудовлетворительного результата (менее 90 процентов правильных ответов за установленное время) прохождения претендентом квалификационного экзамена или неявки его в установленное для прохождения квалификационного экзамена время. </w:t>
      </w:r>
      <w:r w:rsidRPr="00982FE4">
        <w:rPr>
          <w:rFonts w:ascii="Arial" w:eastAsia="Times New Roman" w:hAnsi="Arial" w:cs="Arial"/>
          <w:color w:val="333333"/>
          <w:sz w:val="23"/>
          <w:szCs w:val="23"/>
          <w:highlight w:val="cyan"/>
          <w:lang w:eastAsia="ru-RU"/>
        </w:rPr>
        <w:t xml:space="preserve">На основании </w:t>
      </w:r>
      <w:r w:rsidRPr="006E135E">
        <w:rPr>
          <w:rFonts w:ascii="Arial" w:eastAsia="Times New Roman" w:hAnsi="Arial" w:cs="Arial"/>
          <w:b/>
          <w:color w:val="333333"/>
          <w:sz w:val="23"/>
          <w:szCs w:val="23"/>
          <w:highlight w:val="cyan"/>
          <w:lang w:eastAsia="ru-RU"/>
        </w:rPr>
        <w:t>отказа в допуске</w:t>
      </w:r>
      <w:r w:rsidRPr="00982FE4">
        <w:rPr>
          <w:rFonts w:ascii="Arial" w:eastAsia="Times New Roman" w:hAnsi="Arial" w:cs="Arial"/>
          <w:color w:val="333333"/>
          <w:sz w:val="23"/>
          <w:szCs w:val="23"/>
          <w:highlight w:val="cyan"/>
          <w:lang w:eastAsia="ru-RU"/>
        </w:rPr>
        <w:t xml:space="preserve"> к прохождению квалификационного экзамена принимается решение </w:t>
      </w:r>
      <w:r w:rsidRPr="006E135E">
        <w:rPr>
          <w:rFonts w:ascii="Arial" w:eastAsia="Times New Roman" w:hAnsi="Arial" w:cs="Arial"/>
          <w:b/>
          <w:color w:val="333333"/>
          <w:sz w:val="23"/>
          <w:szCs w:val="23"/>
          <w:highlight w:val="cyan"/>
          <w:lang w:eastAsia="ru-RU"/>
        </w:rPr>
        <w:t>об отказе в аттестации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Решение об аттестации или решение об отказе в аттестации формируется в автоматизированном режиме </w:t>
      </w:r>
      <w:r w:rsidRPr="003600F4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не позднее 3 рабочих дней</w:t>
      </w: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 дня проведения квалификационного экзамена или отказа в допуске к прохождению квалификационного экзамена.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отказе в аттестации в случае, предусмотренном </w:t>
      </w:r>
      <w:hyperlink r:id="rId17" w:anchor="10202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"б" пункта 20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претендент уведомляется о принятом решении в течение одного рабочего дня со дня принятия соответствующего решения посредством направления уведомления в форме электронного документа, подписанного усиленной квалифицированной электронной подписью, посредством единого портала.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При отказе в аттестации по причине неудовлетворительного результата прохождения претендентом квалификационного экзамена претендент вправе подать заявление о прохождении аттестации в срок не ранее </w:t>
      </w:r>
      <w:r w:rsidRPr="006358A2">
        <w:rPr>
          <w:rFonts w:ascii="Arial" w:eastAsia="Times New Roman" w:hAnsi="Arial" w:cs="Arial"/>
          <w:color w:val="333333"/>
          <w:sz w:val="23"/>
          <w:szCs w:val="23"/>
          <w:highlight w:val="green"/>
          <w:lang w:eastAsia="ru-RU"/>
        </w:rPr>
        <w:t>2 месяцев с даты прохождения квалификационного экзамена</w:t>
      </w:r>
      <w:bookmarkStart w:id="1" w:name="_GoBack"/>
      <w:bookmarkEnd w:id="1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Претендент считается аттестованным с момента внесения записи об удовлетворительном прохождении претендентом квалификационного экзамена в реестр лиц, аттестованных на право проектирования средств обеспечения пожарной безопасности зданий и сооружений, которые введены в эксплуатацию (далее - реестр аттестованных лиц).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Сведения, указанные в </w:t>
      </w:r>
      <w:hyperlink r:id="rId18" w:anchor="1024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24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вносятся в реестр аттестованных лиц в автоматизированном режиме в течение одного рабочего дня со дня проведения квалификационного экзамена.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Запись в реестре аттестованных лиц признается квалификационным аттестатом и является специальным разрешением на право осуществления аттестуемой деятельности.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Квалификационный аттестат действует на всей территории Российской Федерации и иных территориях, находящихся под юрисдикцией Российской Федерации.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Срок действия квалификационного аттестата составляет 5 лет.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При поступлении в Министерство Российской Федерации по делам гражданской обороны, чрезвычайным ситуациям и ликвидации последствий стихийных бедствий информации об изменении фамилии, имени или отчества (при наличии), реквизитов документа, удостоверяющего личность, или адреса регистрации по месту жительства аттестованного лица в срок, не превышающий 3 рабочих дней, вносятся изменения в реестр аттестованных лиц.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Аттестованные лица подлежат очередной аттестации каждые 5 лет в порядке, установленном </w:t>
      </w:r>
      <w:hyperlink r:id="rId19" w:anchor="1005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пунктами 5 - 19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за исключением подтверждения соответствия </w:t>
      </w:r>
      <w:hyperlink r:id="rId20" w:anchor="104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подпункту "а" пункта 4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получение от аттестованного лица заявления об отказе от продолжения аттестуемой деятельности в период действия аттестации, форма которого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 Указанное заявление направляется в форме электронного документа посредством единого портала. Подписание этого заявления осуществляется усиленной неквалифицированной электронной подписью, сертификат ключа </w:t>
      </w:r>
      <w:proofErr w:type="gramStart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проверки</w:t>
      </w:r>
      <w:proofErr w:type="gramEnd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поступление сведений о смерти аттестованного лица, признании его в установленном порядке недееспособным или ограниченно дееспособным;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поступление информации, подтверждающей факты представления аттестованным лицом подложных документов или заведомо ложных сведений.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Решение о прекращении действия аттестации и об исключении сведений об аттестованном лице из реестра аттестованных лиц принимается в автоматизированном режиме в течение одного рабочего дня по результатам внесения сведений, подтверждающих наступление одного из случаев, предусмотренных </w:t>
      </w:r>
      <w:hyperlink r:id="rId21" w:anchor="103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31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 Действие аттестации прекращается со дня внесения соответствующих сведений в реестр аттестованных лиц.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Информация о привлечении к административной ответственности аттестованного лица за нарушения требований пожарной безопасности, установленных законодательными и иными нормативными правовыми актами Российской Федерации, допущенные при проектировании средств обеспечения пожарной безопасности зданий и сооружений, которые введены в эксплуатацию, вносится в реестр аттестованных лиц.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Уведомление о прекращении действия аттестации и об исключении сведений об аттестованном лице из реестра аттестованных лиц (или выписки из него) в течение одного рабочего дня с момента окончания срока действия квалификационного аттестата или наступления случаев, предусмотренных </w:t>
      </w:r>
      <w:hyperlink r:id="rId22" w:anchor="103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31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направляется аттестованному лицу (за исключением решения, принятого в связи со смертью аттестованного лица) в форме электронного документа, подписанного усиленной квалифицированной электронной подписью, посредством единого портала.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Аттестованное лицо, в отношении которого Министерством Российской Федерации по делам гражданской обороны, чрезвычайным ситуациям и ликвидации последствий стихийных бедствий принято решение о прекращении действия аттестации, по основаниям, указанным в </w:t>
      </w:r>
      <w:hyperlink r:id="rId23" w:anchor="10311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подпунктах "а"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4" w:anchor="10313" w:history="1">
        <w:r w:rsidRPr="00E472E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"в" пункта 31</w:t>
        </w:r>
      </w:hyperlink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вправе подать заявление о прохождении аттестации не ранее чем по истечении 3 месяцев со дня принятия такого решения.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Аттестационные материалы хранятся в Министерстве Российской Федерации по делам гражданской обороны, чрезвычайным ситуациям и ликвидации последствий стихийных бедствий не менее 5 лет после проведения аттестации в электронной форме.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Решения об аттестации, об отказе в аттестации, о прекращении действия квалификационного аттестата и об исключении сведений об аттестованном лице из реестра аттестованных лиц могут быть обжалованы аттестованным лицом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 w:rsidR="00E472ED" w:rsidRPr="00E472ED" w:rsidRDefault="00E472ED" w:rsidP="00E472E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E472E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E472ED" w:rsidRPr="00E472ED" w:rsidRDefault="006358A2" w:rsidP="00E472ED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 период с 1 марта 2022 г. по 1 марта 2028 г. установлены правила аттестации граждан на право проектировать средства обеспечения пожарной безопасности зданий и сооружений, которые введены в эксплуатацию.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Аттестация проводится МЧС и его территориальными органами на безвозмездной основе.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 образование по специальности "Пожарная безопасность" либо иное высшее или среднее образование при условии переподготовки.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Квалификационный экзамен проводится в автоматизированном режиме в форме тестирования с применением средств </w:t>
      </w:r>
      <w:proofErr w:type="spellStart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видеофиксации</w:t>
      </w:r>
      <w:proofErr w:type="spellEnd"/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без создания специальной аттестационной комиссии. Нужно верно ответить на более чем 90% вопросов.</w:t>
      </w:r>
    </w:p>
    <w:p w:rsidR="00E472ED" w:rsidRPr="00E472ED" w:rsidRDefault="00E472ED" w:rsidP="00E472E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72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Претендент считается аттестованным с момента внесения записи в реестр аттестованных лиц. Она вносится в автоматизированном режиме в течение 1 рабочего дня с даты экзамена.</w:t>
      </w:r>
    </w:p>
    <w:p w:rsidR="00D766D4" w:rsidRDefault="00D766D4"/>
    <w:sectPr w:rsidR="00D766D4" w:rsidSect="00E472ED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5"/>
    <w:rsid w:val="003600F4"/>
    <w:rsid w:val="003F7500"/>
    <w:rsid w:val="006358A2"/>
    <w:rsid w:val="006E135E"/>
    <w:rsid w:val="00982FE4"/>
    <w:rsid w:val="009D1715"/>
    <w:rsid w:val="00CA2799"/>
    <w:rsid w:val="00D766D4"/>
    <w:rsid w:val="00E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30A0-17B3-4B86-989B-8A964F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038553/" TargetMode="External"/><Relationship Id="rId13" Type="http://schemas.openxmlformats.org/officeDocument/2006/relationships/hyperlink" Target="https://www.garant.ru/products/ipo/prime/doc/403038553/" TargetMode="External"/><Relationship Id="rId18" Type="http://schemas.openxmlformats.org/officeDocument/2006/relationships/hyperlink" Target="https://www.garant.ru/products/ipo/prime/doc/403038553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03038553/" TargetMode="External"/><Relationship Id="rId7" Type="http://schemas.openxmlformats.org/officeDocument/2006/relationships/hyperlink" Target="https://www.garant.ru/products/ipo/prime/doc/403038553/" TargetMode="External"/><Relationship Id="rId12" Type="http://schemas.openxmlformats.org/officeDocument/2006/relationships/hyperlink" Target="https://www.garant.ru/products/ipo/prime/doc/403038553/" TargetMode="External"/><Relationship Id="rId17" Type="http://schemas.openxmlformats.org/officeDocument/2006/relationships/hyperlink" Target="https://www.garant.ru/products/ipo/prime/doc/403038553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3038553/" TargetMode="External"/><Relationship Id="rId20" Type="http://schemas.openxmlformats.org/officeDocument/2006/relationships/hyperlink" Target="https://www.garant.ru/products/ipo/prime/doc/40303855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038553/" TargetMode="External"/><Relationship Id="rId11" Type="http://schemas.openxmlformats.org/officeDocument/2006/relationships/hyperlink" Target="https://www.garant.ru/products/ipo/prime/doc/403038553/" TargetMode="External"/><Relationship Id="rId24" Type="http://schemas.openxmlformats.org/officeDocument/2006/relationships/hyperlink" Target="https://www.garant.ru/products/ipo/prime/doc/403038553/" TargetMode="External"/><Relationship Id="rId5" Type="http://schemas.openxmlformats.org/officeDocument/2006/relationships/hyperlink" Target="https://www.garant.ru/products/ipo/prime/doc/403038553/" TargetMode="External"/><Relationship Id="rId15" Type="http://schemas.openxmlformats.org/officeDocument/2006/relationships/hyperlink" Target="https://www.garant.ru/products/ipo/prime/doc/403038553/" TargetMode="External"/><Relationship Id="rId23" Type="http://schemas.openxmlformats.org/officeDocument/2006/relationships/hyperlink" Target="https://www.garant.ru/products/ipo/prime/doc/403038553/" TargetMode="External"/><Relationship Id="rId10" Type="http://schemas.openxmlformats.org/officeDocument/2006/relationships/hyperlink" Target="https://www.garant.ru/products/ipo/prime/doc/403038553/" TargetMode="External"/><Relationship Id="rId19" Type="http://schemas.openxmlformats.org/officeDocument/2006/relationships/hyperlink" Target="https://www.garant.ru/products/ipo/prime/doc/403038553/" TargetMode="External"/><Relationship Id="rId4" Type="http://schemas.openxmlformats.org/officeDocument/2006/relationships/hyperlink" Target="https://www.garant.ru/products/ipo/prime/doc/403038553/" TargetMode="External"/><Relationship Id="rId9" Type="http://schemas.openxmlformats.org/officeDocument/2006/relationships/hyperlink" Target="https://www.garant.ru/products/ipo/prime/doc/403038553/" TargetMode="External"/><Relationship Id="rId14" Type="http://schemas.openxmlformats.org/officeDocument/2006/relationships/hyperlink" Target="https://www.garant.ru/products/ipo/prime/doc/403038553/" TargetMode="External"/><Relationship Id="rId22" Type="http://schemas.openxmlformats.org/officeDocument/2006/relationships/hyperlink" Target="https://www.garant.ru/products/ipo/prime/doc/403038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Бычков А.А</dc:creator>
  <cp:keywords/>
  <dc:description/>
  <cp:lastModifiedBy>Бычков Александр</cp:lastModifiedBy>
  <cp:revision>7</cp:revision>
  <dcterms:created xsi:type="dcterms:W3CDTF">2021-12-14T06:18:00Z</dcterms:created>
  <dcterms:modified xsi:type="dcterms:W3CDTF">2023-10-02T06:28:00Z</dcterms:modified>
</cp:coreProperties>
</file>