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402.1325800.2018. Свод правил. Здания жилые. Правила проектирования систем газопотребления"</w:t>
              <w:br/>
              <w:t xml:space="preserve">(утв. Приказом Минстроя России от 05.12.2018 N 789/пр)</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right"/>
      </w:pPr>
      <w:r>
        <w:rPr>
          <w:sz w:val="20"/>
        </w:rPr>
        <w:t xml:space="preserve">Утвержден</w:t>
      </w:r>
    </w:p>
    <w:p>
      <w:pPr>
        <w:pStyle w:val="0"/>
        <w:jc w:val="right"/>
      </w:pPr>
      <w:hyperlink w:history="0" r:id="rId7" w:tooltip="Приказ Минстроя России от 05.12.2018 N 789/пр &quot;Об утверждении свода правил &quot;Здания жилые. Правила проектирования систем газопотребления&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5 декабря 2018 г. N 789/пр</w:t>
      </w:r>
    </w:p>
    <w:p>
      <w:pPr>
        <w:pStyle w:val="0"/>
        <w:jc w:val="both"/>
      </w:pPr>
      <w:r>
        <w:rPr>
          <w:sz w:val="20"/>
        </w:rPr>
      </w:r>
    </w:p>
    <w:p>
      <w:pPr>
        <w:pStyle w:val="2"/>
        <w:jc w:val="center"/>
      </w:pPr>
      <w:r>
        <w:rPr>
          <w:sz w:val="20"/>
          <w:b w:val="on"/>
        </w:rPr>
        <w:t xml:space="preserve">СВОД ПРАВИЛ</w:t>
      </w:r>
    </w:p>
    <w:p>
      <w:pPr>
        <w:pStyle w:val="2"/>
        <w:jc w:val="both"/>
      </w:pPr>
      <w:r>
        <w:rPr>
          <w:sz w:val="20"/>
        </w:rPr>
      </w:r>
    </w:p>
    <w:p>
      <w:pPr>
        <w:pStyle w:val="2"/>
        <w:jc w:val="center"/>
      </w:pPr>
      <w:r>
        <w:rPr>
          <w:sz w:val="20"/>
          <w:b w:val="on"/>
        </w:rPr>
        <w:t xml:space="preserve">ЗДАНИЯ ЖИЛЫЕ</w:t>
      </w:r>
    </w:p>
    <w:p>
      <w:pPr>
        <w:pStyle w:val="2"/>
        <w:jc w:val="both"/>
      </w:pPr>
      <w:r>
        <w:rPr>
          <w:sz w:val="20"/>
        </w:rPr>
      </w:r>
    </w:p>
    <w:p>
      <w:pPr>
        <w:pStyle w:val="2"/>
        <w:jc w:val="center"/>
      </w:pPr>
      <w:r>
        <w:rPr>
          <w:sz w:val="20"/>
          <w:b w:val="on"/>
        </w:rPr>
        <w:t xml:space="preserve">ПРАВИЛА ПРОЕКТИРОВАНИЯ СИСТЕМ ГАЗОПОТРЕБЛЕНИЯ</w:t>
      </w:r>
    </w:p>
    <w:p>
      <w:pPr>
        <w:pStyle w:val="2"/>
        <w:jc w:val="both"/>
      </w:pPr>
      <w:r>
        <w:rPr>
          <w:sz w:val="20"/>
        </w:rPr>
      </w:r>
    </w:p>
    <w:p>
      <w:pPr>
        <w:pStyle w:val="2"/>
        <w:jc w:val="center"/>
      </w:pPr>
      <w:r>
        <w:rPr>
          <w:sz w:val="20"/>
        </w:rPr>
        <w:t xml:space="preserve">Residential buildings. Design rules</w:t>
      </w:r>
    </w:p>
    <w:p>
      <w:pPr>
        <w:pStyle w:val="2"/>
        <w:jc w:val="center"/>
      </w:pPr>
      <w:r>
        <w:rPr>
          <w:sz w:val="20"/>
        </w:rPr>
        <w:t xml:space="preserve">for gas consumption systems</w:t>
      </w:r>
    </w:p>
    <w:p>
      <w:pPr>
        <w:pStyle w:val="2"/>
        <w:jc w:val="both"/>
      </w:pPr>
      <w:r>
        <w:rPr>
          <w:sz w:val="20"/>
        </w:rPr>
      </w:r>
    </w:p>
    <w:p>
      <w:pPr>
        <w:pStyle w:val="2"/>
        <w:jc w:val="center"/>
      </w:pPr>
      <w:r>
        <w:rPr>
          <w:sz w:val="20"/>
          <w:b w:val="on"/>
        </w:rPr>
        <w:t xml:space="preserve">СП 402.1325800.2018</w:t>
      </w:r>
    </w:p>
    <w:p>
      <w:pPr>
        <w:pStyle w:val="0"/>
        <w:jc w:val="both"/>
      </w:pPr>
      <w:r>
        <w:rPr>
          <w:sz w:val="20"/>
        </w:rPr>
      </w:r>
    </w:p>
    <w:p>
      <w:pPr>
        <w:pStyle w:val="0"/>
        <w:jc w:val="right"/>
      </w:pPr>
      <w:r>
        <w:rPr>
          <w:sz w:val="20"/>
          <w:b w:val="on"/>
        </w:rPr>
        <w:t xml:space="preserve">Дата введения</w:t>
      </w:r>
    </w:p>
    <w:p>
      <w:pPr>
        <w:pStyle w:val="0"/>
        <w:jc w:val="right"/>
      </w:pPr>
      <w:r>
        <w:rPr>
          <w:sz w:val="20"/>
          <w:b w:val="on"/>
        </w:rPr>
        <w:t xml:space="preserve">6 июня 2019 года</w:t>
      </w:r>
    </w:p>
    <w:p>
      <w:pPr>
        <w:pStyle w:val="0"/>
        <w:jc w:val="both"/>
      </w:pPr>
      <w:r>
        <w:rPr>
          <w:sz w:val="20"/>
        </w:rPr>
      </w:r>
    </w:p>
    <w:p>
      <w:pPr>
        <w:pStyle w:val="2"/>
        <w:outlineLvl w:val="1"/>
        <w:jc w:val="center"/>
      </w:pPr>
      <w:r>
        <w:rPr>
          <w:sz w:val="20"/>
          <w:b w:val="on"/>
        </w:rPr>
        <w:t xml:space="preserve">Предисловие</w:t>
      </w:r>
    </w:p>
    <w:p>
      <w:pPr>
        <w:pStyle w:val="0"/>
        <w:jc w:val="both"/>
      </w:pPr>
      <w:r>
        <w:rPr>
          <w:sz w:val="20"/>
        </w:rPr>
      </w:r>
    </w:p>
    <w:p>
      <w:pPr>
        <w:pStyle w:val="0"/>
        <w:ind w:firstLine="540"/>
        <w:jc w:val="both"/>
      </w:pPr>
      <w:r>
        <w:rPr>
          <w:sz w:val="20"/>
          <w:b w:val="on"/>
        </w:rPr>
        <w:t xml:space="preserve">Сведения о своде правил</w:t>
      </w:r>
    </w:p>
    <w:p>
      <w:pPr>
        <w:pStyle w:val="0"/>
        <w:jc w:val="both"/>
      </w:pPr>
      <w:r>
        <w:rPr>
          <w:sz w:val="20"/>
        </w:rPr>
      </w:r>
    </w:p>
    <w:p>
      <w:pPr>
        <w:pStyle w:val="0"/>
        <w:ind w:firstLine="540"/>
        <w:jc w:val="both"/>
      </w:pPr>
      <w:r>
        <w:rPr>
          <w:sz w:val="20"/>
        </w:rPr>
        <w:t xml:space="preserve">1 ИСПОЛНИТЕЛЬ - Закрытое акционерное общество "Проектно-изыскательский и научно-исследовательский институт промышленного транспорта" (ЗАО "ПРОМТРАНСНИИПРОЕКТ")</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8" w:tooltip="Приказ Минстроя России от 05.12.2018 N 789/пр &quot;Об утверждении свода правил &quot;Здания жилые. Правила проектирования систем газопотреблен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5 декабря 2018 г. N 789/пр и введен в действие с 6 июня 2019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w:t>
      </w:r>
    </w:p>
    <w:p>
      <w:pPr>
        <w:pStyle w:val="0"/>
        <w:spacing w:before="200" w:line-rule="auto"/>
        <w:ind w:firstLine="540"/>
        <w:jc w:val="both"/>
      </w:pPr>
      <w:r>
        <w:rPr>
          <w:sz w:val="20"/>
        </w:rPr>
        <w:t xml:space="preserve">6 ВВЕДЕН ВПЕРВЫЕ</w:t>
      </w:r>
    </w:p>
    <w:p>
      <w:pPr>
        <w:pStyle w:val="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jc w:val="both"/>
      </w:pPr>
      <w:r>
        <w:rPr>
          <w:sz w:val="20"/>
        </w:rPr>
      </w:r>
    </w:p>
    <w:p>
      <w:pPr>
        <w:pStyle w:val="2"/>
        <w:outlineLvl w:val="1"/>
        <w:jc w:val="center"/>
      </w:pPr>
      <w:r>
        <w:rPr>
          <w:sz w:val="20"/>
          <w:b w:val="on"/>
        </w:rPr>
        <w:t xml:space="preserve">Введение</w:t>
      </w:r>
    </w:p>
    <w:p>
      <w:pPr>
        <w:pStyle w:val="0"/>
        <w:jc w:val="both"/>
      </w:pPr>
      <w:r>
        <w:rPr>
          <w:sz w:val="20"/>
        </w:rPr>
      </w:r>
    </w:p>
    <w:p>
      <w:pPr>
        <w:pStyle w:val="0"/>
        <w:ind w:firstLine="540"/>
        <w:jc w:val="both"/>
      </w:pPr>
      <w:r>
        <w:rPr>
          <w:sz w:val="20"/>
        </w:rPr>
        <w:t xml:space="preserve">Настоящий свод правил разработан с учетом требований федеральных законов от 29 декабря 2004 г. </w:t>
      </w:r>
      <w:hyperlink w:history="0" r:id="rId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N 190-ФЗ</w:t>
        </w:r>
      </w:hyperlink>
      <w:r>
        <w:rPr>
          <w:sz w:val="20"/>
        </w:rPr>
        <w:t xml:space="preserve"> "Градостроительный кодекс Российской Федерации", от 30 декабря 2009 г. </w:t>
      </w:r>
      <w:hyperlink w:history="0" r:id="rId1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N 384-ФЗ</w:t>
        </w:r>
      </w:hyperlink>
      <w:r>
        <w:rPr>
          <w:sz w:val="20"/>
        </w:rPr>
        <w:t xml:space="preserve"> "Технический регламент о безопасности зданий и сооружений", от 17 марта 1999 г. </w:t>
      </w:r>
      <w:hyperlink w:history="0" r:id="rId11" w:tooltip="Федеральный закон от 31.03.1999 N 69-ФЗ (ред. от 14.07.2022) &quot;О газоснабжении в Российской Федерации&quot; {КонсультантПлюс}">
        <w:r>
          <w:rPr>
            <w:sz w:val="20"/>
            <w:color w:val="0000ff"/>
          </w:rPr>
          <w:t xml:space="preserve">N 69-ФЗ</w:t>
        </w:r>
      </w:hyperlink>
      <w:r>
        <w:rPr>
          <w:sz w:val="20"/>
        </w:rPr>
        <w:t xml:space="preserve"> "О газоснабжении в Российской Федерации", от 22 июля 2008 г. </w:t>
      </w:r>
      <w:hyperlink w:history="0" r:id="rId12"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N 123-ФЗ</w:t>
        </w:r>
      </w:hyperlink>
      <w:r>
        <w:rPr>
          <w:sz w:val="20"/>
        </w:rPr>
        <w:t xml:space="preserve"> "Технический регламент о требованиях пожарной безопасности", от 23 ноября 2009 г. </w:t>
      </w:r>
      <w:hyperlink w:history="0" r:id="rId13"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261-ФЗ</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Настоящий свод правил разработан авторским коллективом ЗАО "ПРОМТРАНСНИИПРОЕКТ" </w:t>
      </w:r>
      <w:r>
        <w:rPr>
          <w:sz w:val="20"/>
          <w:i w:val="on"/>
        </w:rPr>
        <w:t xml:space="preserve">(Г.В. Ковылина, В.И. Воробьев).</w:t>
      </w:r>
    </w:p>
    <w:p>
      <w:pPr>
        <w:pStyle w:val="0"/>
        <w:jc w:val="both"/>
      </w:pPr>
      <w:r>
        <w:rPr>
          <w:sz w:val="20"/>
        </w:rPr>
      </w:r>
    </w:p>
    <w:p>
      <w:pPr>
        <w:pStyle w:val="2"/>
        <w:outlineLvl w:val="1"/>
        <w:ind w:firstLine="540"/>
        <w:jc w:val="both"/>
      </w:pPr>
      <w:r>
        <w:rPr>
          <w:sz w:val="20"/>
          <w:b w:val="on"/>
        </w:rPr>
        <w:t xml:space="preserve">1 Область применения</w:t>
      </w:r>
    </w:p>
    <w:p>
      <w:pPr>
        <w:pStyle w:val="0"/>
        <w:ind w:firstLine="540"/>
        <w:jc w:val="both"/>
      </w:pPr>
      <w:r>
        <w:rPr>
          <w:sz w:val="20"/>
        </w:rPr>
      </w:r>
    </w:p>
    <w:p>
      <w:pPr>
        <w:pStyle w:val="0"/>
        <w:ind w:firstLine="540"/>
        <w:jc w:val="both"/>
      </w:pPr>
      <w:r>
        <w:rPr>
          <w:sz w:val="20"/>
        </w:rPr>
        <w:t xml:space="preserve">1.1 Настоящий свод правил устанавливает правила проектирования систем газопотребления (внутренних сетей газопотребления) одноквартирных и блокированных жилых домов, а также жилых многоквартирных зданий, в которых в качестве топлива используется природный газ по </w:t>
      </w:r>
      <w:hyperlink w:history="0" r:id="rId14" w:tooltip="&quot;ГОСТ 5542-2014. Межгосударственный стандарт. Газы горючие природные промышленного и коммунально-бытового назначения. Технические условия&quot; (введен в действие Приказом Росстандарта от 09.10.2014 N 1289-ст) {КонсультантПлюс}">
        <w:r>
          <w:rPr>
            <w:sz w:val="20"/>
            <w:color w:val="0000ff"/>
          </w:rPr>
          <w:t xml:space="preserve">ГОСТ 5542</w:t>
        </w:r>
      </w:hyperlink>
      <w:r>
        <w:rPr>
          <w:sz w:val="20"/>
        </w:rPr>
        <w:t xml:space="preserve"> с давлением до 0,005 МПа включительно.</w:t>
      </w:r>
    </w:p>
    <w:p>
      <w:pPr>
        <w:pStyle w:val="0"/>
        <w:spacing w:before="200" w:line-rule="auto"/>
        <w:ind w:firstLine="540"/>
        <w:jc w:val="both"/>
      </w:pPr>
      <w:r>
        <w:rPr>
          <w:sz w:val="20"/>
        </w:rPr>
        <w:t xml:space="preserve">1.2 Настоящий свод правил не распространяется на проектирование:</w:t>
      </w:r>
    </w:p>
    <w:p>
      <w:pPr>
        <w:pStyle w:val="0"/>
        <w:spacing w:before="200" w:line-rule="auto"/>
        <w:ind w:firstLine="540"/>
        <w:jc w:val="both"/>
      </w:pPr>
      <w:r>
        <w:rPr>
          <w:sz w:val="20"/>
        </w:rPr>
        <w:t xml:space="preserve">- наружных сетей газопотребления, которые проектируются в соответствии с </w:t>
      </w:r>
      <w:hyperlink w:history="0" r:id="rId15"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w:t>
        </w:r>
      </w:hyperlink>
      <w:r>
        <w:rPr>
          <w:sz w:val="20"/>
        </w:rPr>
        <w:t xml:space="preserve">;</w:t>
      </w:r>
    </w:p>
    <w:p>
      <w:pPr>
        <w:pStyle w:val="0"/>
        <w:spacing w:before="200" w:line-rule="auto"/>
        <w:ind w:firstLine="540"/>
        <w:jc w:val="both"/>
      </w:pPr>
      <w:r>
        <w:rPr>
          <w:sz w:val="20"/>
        </w:rPr>
        <w:t xml:space="preserve">- технологических газопроводов;</w:t>
      </w:r>
    </w:p>
    <w:p>
      <w:pPr>
        <w:pStyle w:val="0"/>
        <w:spacing w:before="200" w:line-rule="auto"/>
        <w:ind w:firstLine="540"/>
        <w:jc w:val="both"/>
      </w:pPr>
      <w:r>
        <w:rPr>
          <w:sz w:val="20"/>
        </w:rPr>
        <w:t xml:space="preserve">- газопроводов сжиженных углеводородных газов.</w:t>
      </w:r>
    </w:p>
    <w:p>
      <w:pPr>
        <w:pStyle w:val="0"/>
        <w:jc w:val="both"/>
      </w:pPr>
      <w:r>
        <w:rPr>
          <w:sz w:val="20"/>
        </w:rPr>
      </w:r>
    </w:p>
    <w:p>
      <w:pPr>
        <w:pStyle w:val="2"/>
        <w:outlineLvl w:val="1"/>
        <w:ind w:firstLine="540"/>
        <w:jc w:val="both"/>
      </w:pPr>
      <w:r>
        <w:rPr>
          <w:sz w:val="20"/>
          <w:b w:val="on"/>
        </w:rPr>
        <w:t xml:space="preserve">2 Нормативные ссылки</w:t>
      </w:r>
    </w:p>
    <w:p>
      <w:pPr>
        <w:pStyle w:val="0"/>
        <w:ind w:firstLine="540"/>
        <w:jc w:val="both"/>
      </w:pPr>
      <w:r>
        <w:rPr>
          <w:sz w:val="20"/>
        </w:rPr>
      </w:r>
    </w:p>
    <w:p>
      <w:pPr>
        <w:pStyle w:val="0"/>
        <w:ind w:firstLine="540"/>
        <w:jc w:val="both"/>
      </w:pPr>
      <w:r>
        <w:rPr>
          <w:sz w:val="20"/>
        </w:rPr>
        <w:t xml:space="preserve">В настоящем своде правил использованы нормативные ссылки на следующие документы:</w:t>
      </w:r>
    </w:p>
    <w:p>
      <w:pPr>
        <w:pStyle w:val="0"/>
        <w:spacing w:before="200" w:line-rule="auto"/>
        <w:ind w:firstLine="540"/>
        <w:jc w:val="both"/>
      </w:pPr>
      <w:hyperlink w:history="0" r:id="rId16" w:tooltip="&quot;ГОСТ 21.609-2014. Межгосударственный стандарт. Система проектной документации для строительства. Правила выполнения рабочей документации внутренних систем газоснабжения&quot; (введен в действие Приказом Росстандарта от 12.12.2014 N 2030-ст) {КонсультантПлюс}">
        <w:r>
          <w:rPr>
            <w:sz w:val="20"/>
            <w:color w:val="0000ff"/>
          </w:rPr>
          <w:t xml:space="preserve">ГОСТ 21.609-2014</w:t>
        </w:r>
      </w:hyperlink>
      <w:r>
        <w:rPr>
          <w:sz w:val="20"/>
        </w:rPr>
        <w:t xml:space="preserve"> Система проектной документации для строительства. Правила выполнения рабочей документации внутренних систем газоснабжения</w:t>
      </w:r>
    </w:p>
    <w:p>
      <w:pPr>
        <w:pStyle w:val="0"/>
        <w:spacing w:before="200" w:line-rule="auto"/>
        <w:ind w:firstLine="540"/>
        <w:jc w:val="both"/>
      </w:pPr>
      <w:hyperlink w:history="0" r:id="rId17" w:tooltip="&quot;ГОСТ 617-2006. Межгосударственный стандарт. Трубы медные и латунные круглого сечения общего назначения. Технические условия&quot; (введен в действие Приказом Ростехрегулирования от 27.12.2006 N 495-ст) (ред. от 30.12.2013) {КонсультантПлюс}">
        <w:r>
          <w:rPr>
            <w:sz w:val="20"/>
            <w:color w:val="0000ff"/>
          </w:rPr>
          <w:t xml:space="preserve">ГОСТ 617-2006</w:t>
        </w:r>
      </w:hyperlink>
      <w:r>
        <w:rPr>
          <w:sz w:val="20"/>
        </w:rPr>
        <w:t xml:space="preserve"> Трубы медные и латунные круглого сечения общего назначения. Технические условия</w:t>
      </w:r>
    </w:p>
    <w:p>
      <w:pPr>
        <w:pStyle w:val="0"/>
        <w:spacing w:before="200" w:line-rule="auto"/>
        <w:ind w:firstLine="540"/>
        <w:jc w:val="both"/>
      </w:pPr>
      <w:hyperlink w:history="0" r:id="rId18"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3262-75</w:t>
        </w:r>
      </w:hyperlink>
      <w:r>
        <w:rPr>
          <w:sz w:val="20"/>
        </w:rPr>
        <w:t xml:space="preserve"> Трубы стальные водогазопроводные. Технические условия</w:t>
      </w:r>
    </w:p>
    <w:p>
      <w:pPr>
        <w:pStyle w:val="0"/>
        <w:spacing w:before="200" w:line-rule="auto"/>
        <w:ind w:firstLine="540"/>
        <w:jc w:val="both"/>
      </w:pPr>
      <w:hyperlink w:history="0" r:id="rId19" w:tooltip="&quot;ГОСТ 5542-2014. Межгосударственный стандарт. Газы горючие природные промышленного и коммунально-бытового назначения. Технические условия&quot; (введен в действие Приказом Росстандарта от 09.10.2014 N 1289-ст) {КонсультантПлюс}">
        <w:r>
          <w:rPr>
            <w:sz w:val="20"/>
            <w:color w:val="0000ff"/>
          </w:rPr>
          <w:t xml:space="preserve">ГОСТ 5542-2014</w:t>
        </w:r>
      </w:hyperlink>
      <w:r>
        <w:rPr>
          <w:sz w:val="20"/>
        </w:rPr>
        <w:t xml:space="preserve"> Газы горючие природные промышленного и коммунально-бытового назначения. Технические условия</w:t>
      </w:r>
    </w:p>
    <w:p>
      <w:pPr>
        <w:pStyle w:val="0"/>
        <w:spacing w:before="200" w:line-rule="auto"/>
        <w:ind w:firstLine="540"/>
        <w:jc w:val="both"/>
      </w:pPr>
      <w:hyperlink w:history="0" r:id="rId20"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8732-78</w:t>
        </w:r>
      </w:hyperlink>
      <w:r>
        <w:rPr>
          <w:sz w:val="20"/>
        </w:rPr>
        <w:t xml:space="preserve"> Трубы стальные бесшовные горячедеформированные. Сортамент</w:t>
      </w:r>
    </w:p>
    <w:p>
      <w:pPr>
        <w:pStyle w:val="0"/>
        <w:spacing w:before="200" w:line-rule="auto"/>
        <w:ind w:firstLine="540"/>
        <w:jc w:val="both"/>
      </w:pPr>
      <w:hyperlink w:history="0" r:id="rId21" w:tooltip="&quot;ГОСТ 8733-74. Трубы стальные бесшовные холоднодеформированные и теплодеформированные. Технические требования&quot; (утв. Постановлением Госстандарта СССР от 19.11.1974 N 2561) (ред. от 01.04.1992) {КонсультантПлюс}">
        <w:r>
          <w:rPr>
            <w:sz w:val="20"/>
            <w:color w:val="0000ff"/>
          </w:rPr>
          <w:t xml:space="preserve">ГОСТ 8733-74</w:t>
        </w:r>
      </w:hyperlink>
      <w:r>
        <w:rPr>
          <w:sz w:val="20"/>
        </w:rPr>
        <w:t xml:space="preserve"> Трубы стальные бесшовные холоднодеформированные и теплодеформированные. Технические требования</w:t>
      </w:r>
    </w:p>
    <w:p>
      <w:pPr>
        <w:pStyle w:val="0"/>
        <w:spacing w:before="200" w:line-rule="auto"/>
        <w:ind w:firstLine="540"/>
        <w:jc w:val="both"/>
      </w:pPr>
      <w:hyperlink w:history="0" r:id="rId22"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8734-75</w:t>
        </w:r>
      </w:hyperlink>
      <w:r>
        <w:rPr>
          <w:sz w:val="20"/>
        </w:rPr>
        <w:t xml:space="preserve"> Трубы стальные бесшовные холоднодеформированные. Сортамент</w:t>
      </w:r>
    </w:p>
    <w:p>
      <w:pPr>
        <w:pStyle w:val="0"/>
        <w:spacing w:before="200" w:line-rule="auto"/>
        <w:ind w:firstLine="540"/>
        <w:jc w:val="both"/>
      </w:pPr>
      <w:hyperlink w:history="0" r:id="rId23" w:tooltip="&quot;ГОСТ 9544-2015. Межгосударственный стандарт. Арматура трубопроводная. Нормы герметичности затворов&quot; (введен в действие Приказом Росстандарта от 26.05.2015 N 440-ст) {КонсультантПлюс}">
        <w:r>
          <w:rPr>
            <w:sz w:val="20"/>
            <w:color w:val="0000ff"/>
          </w:rPr>
          <w:t xml:space="preserve">ГОСТ 9544-2015</w:t>
        </w:r>
      </w:hyperlink>
      <w:r>
        <w:rPr>
          <w:sz w:val="20"/>
        </w:rPr>
        <w:t xml:space="preserve"> Арматура трубопроводная. Нормы герметичности затворов</w:t>
      </w:r>
    </w:p>
    <w:p>
      <w:pPr>
        <w:pStyle w:val="0"/>
        <w:spacing w:before="200" w:line-rule="auto"/>
        <w:ind w:firstLine="540"/>
        <w:jc w:val="both"/>
      </w:pPr>
      <w:hyperlink w:history="0" r:id="rId24"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10704-91</w:t>
        </w:r>
      </w:hyperlink>
      <w:r>
        <w:rPr>
          <w:sz w:val="20"/>
        </w:rPr>
        <w:t xml:space="preserve"> Трубы стальные электросварные прямошовные. Сортамент</w:t>
      </w:r>
    </w:p>
    <w:p>
      <w:pPr>
        <w:pStyle w:val="0"/>
        <w:spacing w:before="200" w:line-rule="auto"/>
        <w:ind w:firstLine="540"/>
        <w:jc w:val="both"/>
      </w:pPr>
      <w:hyperlink w:history="0" r:id="rId25" w:tooltip="&quot;ГОСТ 10705-80. Межгосударственный стандарт. Трубы стальные электросварные. Технические условия&quot; (утв. Постановлением Госстандарта СССР от 25.12.1980 N 5970) (ред. от 18.02.2015) {КонсультантПлюс}">
        <w:r>
          <w:rPr>
            <w:sz w:val="20"/>
            <w:color w:val="0000ff"/>
          </w:rPr>
          <w:t xml:space="preserve">ГОСТ 10705-80</w:t>
        </w:r>
      </w:hyperlink>
      <w:r>
        <w:rPr>
          <w:sz w:val="20"/>
        </w:rPr>
        <w:t xml:space="preserve"> Трубы стальные электросварные. Технические условия</w:t>
      </w:r>
    </w:p>
    <w:p>
      <w:pPr>
        <w:pStyle w:val="0"/>
        <w:spacing w:before="200" w:line-rule="auto"/>
        <w:ind w:firstLine="540"/>
        <w:jc w:val="both"/>
      </w:pPr>
      <w:r>
        <w:rPr>
          <w:sz w:val="20"/>
        </w:rPr>
        <w:t xml:space="preserve">ГОСТ 17356-89 (ИСО 3544-78, ИСО 5063-78) Горелки на газообразном и жидком топливах. Термины и определения</w:t>
      </w:r>
    </w:p>
    <w:p>
      <w:pPr>
        <w:pStyle w:val="0"/>
        <w:spacing w:before="200" w:line-rule="auto"/>
        <w:ind w:firstLine="540"/>
        <w:jc w:val="both"/>
      </w:pPr>
      <w:hyperlink w:history="0" r:id="rId26" w:tooltip="&quot;ГОСТ 30698-2014. Межгосударственный стандарт. Стекло закаленное. Технические условия&quot; (введен в действие Приказом Росстандарта от 16.04.2015 N 263-ст) {КонсультантПлюс}">
        <w:r>
          <w:rPr>
            <w:sz w:val="20"/>
            <w:color w:val="0000ff"/>
          </w:rPr>
          <w:t xml:space="preserve">ГОСТ 30698-2014</w:t>
        </w:r>
      </w:hyperlink>
      <w:r>
        <w:rPr>
          <w:sz w:val="20"/>
        </w:rPr>
        <w:t xml:space="preserve"> Стекло закаленное. Технические условия</w:t>
      </w:r>
    </w:p>
    <w:p>
      <w:pPr>
        <w:pStyle w:val="0"/>
        <w:spacing w:before="200" w:line-rule="auto"/>
        <w:ind w:firstLine="540"/>
        <w:jc w:val="both"/>
      </w:pPr>
      <w:hyperlink w:history="0" r:id="rId27" w:tooltip="&quot;ГОСТ 32388-2013. Межгосударственный стандарт. Трубопроводы технологические. Нормы и методы расчета на прочность, вибрацию и сейсмические воздействия&quot; (введен в действие Приказом Росстандарта от 03.04.2014 N 304-ст) {КонсультантПлюс}">
        <w:r>
          <w:rPr>
            <w:sz w:val="20"/>
            <w:color w:val="0000ff"/>
          </w:rPr>
          <w:t xml:space="preserve">ГОСТ 32388-2013</w:t>
        </w:r>
      </w:hyperlink>
      <w:r>
        <w:rPr>
          <w:sz w:val="20"/>
        </w:rPr>
        <w:t xml:space="preserve"> Трубопроводы технологические. Нормы и методы расчета на прочность, вибрацию и сейсмические воздействия</w:t>
      </w:r>
    </w:p>
    <w:p>
      <w:pPr>
        <w:pStyle w:val="0"/>
        <w:spacing w:before="200" w:line-rule="auto"/>
        <w:ind w:firstLine="540"/>
        <w:jc w:val="both"/>
      </w:pPr>
      <w:hyperlink w:history="0" r:id="rId28" w:tooltip="&quot;ГОСТ 32585-2013. Межгосударственный стандарт. Фитинги-переходники из меди и медных сплавов для соединения трубопроводов. Технические условия&quot; (введен в действие Приказом Росстандарта от 22.11.2013 N 2007-ст) {КонсультантПлюс}">
        <w:r>
          <w:rPr>
            <w:sz w:val="20"/>
            <w:color w:val="0000ff"/>
          </w:rPr>
          <w:t xml:space="preserve">ГОСТ 32585-2013</w:t>
        </w:r>
      </w:hyperlink>
      <w:r>
        <w:rPr>
          <w:sz w:val="20"/>
        </w:rPr>
        <w:t xml:space="preserve"> Фитинги-переходники из меди и медных сплавов для соединения трубопроводов. Технические условия</w:t>
      </w:r>
    </w:p>
    <w:p>
      <w:pPr>
        <w:pStyle w:val="0"/>
        <w:spacing w:before="200" w:line-rule="auto"/>
        <w:ind w:firstLine="540"/>
        <w:jc w:val="both"/>
      </w:pPr>
      <w:r>
        <w:rPr>
          <w:sz w:val="20"/>
        </w:rPr>
        <w:t xml:space="preserve">ГОСТ 32590-2013 Фитинги из меди и медных сплавов для соединения медных труб способом капиллярной пайки. Технические условия</w:t>
      </w:r>
    </w:p>
    <w:p>
      <w:pPr>
        <w:pStyle w:val="0"/>
        <w:spacing w:before="200" w:line-rule="auto"/>
        <w:ind w:firstLine="540"/>
        <w:jc w:val="both"/>
      </w:pPr>
      <w:r>
        <w:rPr>
          <w:sz w:val="20"/>
        </w:rPr>
        <w:t xml:space="preserve">ГОСТ 32591-2013 Фитинги из меди и медных сплавов для соединения медных труб способом прессования. Технические условия</w:t>
      </w:r>
    </w:p>
    <w:p>
      <w:pPr>
        <w:pStyle w:val="0"/>
        <w:spacing w:before="200" w:line-rule="auto"/>
        <w:ind w:firstLine="540"/>
        <w:jc w:val="both"/>
      </w:pPr>
      <w:r>
        <w:rPr>
          <w:sz w:val="20"/>
        </w:rPr>
        <w:t xml:space="preserve">ГОСТ 32598-2013 Трубы медные круглого сечения для воды и газа. Технические условия</w:t>
      </w:r>
    </w:p>
    <w:p>
      <w:pPr>
        <w:pStyle w:val="0"/>
        <w:spacing w:before="200" w:line-rule="auto"/>
        <w:ind w:firstLine="540"/>
        <w:jc w:val="both"/>
      </w:pPr>
      <w:hyperlink w:history="0" r:id="rId29" w:tooltip="&quot;ГОСТ 33998-2016 (EN 30-1-1+A3:2013, EN 30-2-1:2015). Межгосударственный стандарт. Приборы газовые бытовые для приготовления пищи. Общие технические требования, методы испытаний и рациональное использование энергии&quot; (введен в действие Приказом Росстандарта от 08.06.2017 N 525-ст) {КонсультантПлюс}">
        <w:r>
          <w:rPr>
            <w:sz w:val="20"/>
            <w:color w:val="0000ff"/>
          </w:rPr>
          <w:t xml:space="preserve">ГОСТ 33998-2016</w:t>
        </w:r>
      </w:hyperlink>
      <w:r>
        <w:rPr>
          <w:sz w:val="20"/>
        </w:rPr>
        <w:t xml:space="preserve"> (EN 30-1-1:2008+A3:2013, EN 30-2-1:2015) Приборы газовые бытовые для приготовления пищи. Общие технические требования, методы испытаний и рациональное использование энергии</w:t>
      </w:r>
    </w:p>
    <w:p>
      <w:pPr>
        <w:pStyle w:val="0"/>
        <w:spacing w:before="200" w:line-rule="auto"/>
        <w:ind w:firstLine="540"/>
        <w:jc w:val="both"/>
      </w:pPr>
      <w:hyperlink w:history="0" r:id="rId30"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12.3.047-2012</w:t>
        </w:r>
      </w:hyperlink>
      <w:r>
        <w:rPr>
          <w:sz w:val="20"/>
        </w:rPr>
        <w:t xml:space="preserve"> Система стандартов безопасности труда. Пожарная безопасность технологических процессов. Общие требования. Методы контроля</w:t>
      </w:r>
    </w:p>
    <w:p>
      <w:pPr>
        <w:pStyle w:val="0"/>
        <w:spacing w:before="200" w:line-rule="auto"/>
        <w:ind w:firstLine="540"/>
        <w:jc w:val="both"/>
      </w:pPr>
      <w:hyperlink w:history="0" r:id="rId31" w:tooltip="&quo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11.06.2013 N 156-ст) ------------ Утратил силу или отменен {КонсультантПлюс}">
        <w:r>
          <w:rPr>
            <w:sz w:val="20"/>
            <w:color w:val="0000ff"/>
          </w:rPr>
          <w:t xml:space="preserve">ГОСТ Р 21.1101-2013</w:t>
        </w:r>
      </w:hyperlink>
      <w:r>
        <w:rPr>
          <w:sz w:val="20"/>
        </w:rPr>
        <w:t xml:space="preserve"> Система проектной документации для строительства. Основные требования к проектной и рабочей документации</w:t>
      </w:r>
    </w:p>
    <w:p>
      <w:pPr>
        <w:pStyle w:val="0"/>
        <w:spacing w:before="200" w:line-rule="auto"/>
        <w:ind w:firstLine="540"/>
        <w:jc w:val="both"/>
      </w:pPr>
      <w:hyperlink w:history="0" r:id="rId32" w:tooltip="&quot;ГОСТ Р 51377-99. Государственный стандарт Российской Федерации. Конвекторы отопительные газовые бытовые. Требования безопасности и методы испытаний&quot; (принят и введен в действие Постановлением Госстандарта РФ от 30.11.1999 N 469-ст) ------------ Утратил силу или отменен {КонсультантПлюс}">
        <w:r>
          <w:rPr>
            <w:sz w:val="20"/>
            <w:color w:val="0000ff"/>
          </w:rPr>
          <w:t xml:space="preserve">ГОСТ Р 51377-99</w:t>
        </w:r>
      </w:hyperlink>
      <w:r>
        <w:rPr>
          <w:sz w:val="20"/>
        </w:rPr>
        <w:t xml:space="preserve"> Конвекторы отопительные газовые бытовые. Требования безопасности и методы испытаний</w:t>
      </w:r>
    </w:p>
    <w:p>
      <w:pPr>
        <w:pStyle w:val="0"/>
        <w:spacing w:before="200" w:line-rule="auto"/>
        <w:ind w:firstLine="540"/>
        <w:jc w:val="both"/>
      </w:pPr>
      <w:hyperlink w:history="0" r:id="rId33" w:tooltip="&quot;ГОСТ Р 51733-2001. Государственный стандарт Российской Федерации. Котлы газовые центрального отопления, оснащенные атмосферными горелками, номинальной тепловой мощностью до 70 кВт. Требования безопасности и методы испытаний&quot; (принят и введен в действие Постановлением Госстандарта РФ от 10.04.2001 N 170-ст) {КонсультантПлюс}">
        <w:r>
          <w:rPr>
            <w:sz w:val="20"/>
            <w:color w:val="0000ff"/>
          </w:rPr>
          <w:t xml:space="preserve">ГОСТ Р 51733-2001</w:t>
        </w:r>
      </w:hyperlink>
      <w:r>
        <w:rPr>
          <w:sz w:val="20"/>
        </w:rPr>
        <w:t xml:space="preserve"> Котлы газовые центрального отопления, оснащенные атмосферными горелками, номинальной тепловой мощностью до 70 кВт. Требования безопасности и методы испытаний</w:t>
      </w:r>
    </w:p>
    <w:p>
      <w:pPr>
        <w:pStyle w:val="0"/>
        <w:spacing w:before="200" w:line-rule="auto"/>
        <w:ind w:firstLine="540"/>
        <w:jc w:val="both"/>
      </w:pPr>
      <w:hyperlink w:history="0" r:id="rId34" w:tooltip="&quot;Трубы медные круглого сечения для воды и газа. Технические условия. ГОСТ Р 52318-2005&quot; (утв. Приказом Ростехрегулирования от 09.03.2005 N 45-ст) {КонсультантПлюс}">
        <w:r>
          <w:rPr>
            <w:sz w:val="20"/>
            <w:color w:val="0000ff"/>
          </w:rPr>
          <w:t xml:space="preserve">ГОСТ Р 52318-2005</w:t>
        </w:r>
      </w:hyperlink>
      <w:r>
        <w:rPr>
          <w:sz w:val="20"/>
        </w:rPr>
        <w:t xml:space="preserve"> Трубы медные круглого сечения для воды и газа. Технические условия</w:t>
      </w:r>
    </w:p>
    <w:p>
      <w:pPr>
        <w:pStyle w:val="0"/>
        <w:spacing w:before="200" w:line-rule="auto"/>
        <w:ind w:firstLine="540"/>
        <w:jc w:val="both"/>
      </w:pPr>
      <w:hyperlink w:history="0" r:id="rId35" w:tooltip="&quot;ГОСТ Р 52922-2008. Национальный стандарт Российской Федерации. Фитинги из меди и медных сплавов для соединения медных труб способом капиллярной пайки. Технические условия&quot; (утв. Приказом Ростехрегулирования от 03.06.2008 N 115-ст) (ред. от 21.01.2011) {КонсультантПлюс}">
        <w:r>
          <w:rPr>
            <w:sz w:val="20"/>
            <w:color w:val="0000ff"/>
          </w:rPr>
          <w:t xml:space="preserve">ГОСТ Р 52922-2008</w:t>
        </w:r>
      </w:hyperlink>
      <w:r>
        <w:rPr>
          <w:sz w:val="20"/>
        </w:rPr>
        <w:t xml:space="preserve"> Фитинги из меди и медных сплавов для соединения медных труб способом капиллярной пайки. Технические условия</w:t>
      </w:r>
    </w:p>
    <w:p>
      <w:pPr>
        <w:pStyle w:val="0"/>
        <w:spacing w:before="200" w:line-rule="auto"/>
        <w:ind w:firstLine="540"/>
        <w:jc w:val="both"/>
      </w:pPr>
      <w:hyperlink w:history="0" r:id="rId36" w:tooltip="&quot;ГОСТ Р 52948-2008. Национальный стандарт Российской Федерации. Фитинги из меди и медных сплавов для соединения медных труб способом прессования. Технические условия&quot; (утв. Приказом Ростехрегулирования от 14.08.2008 N 171-ст) (ред. от 21.01.2011) {КонсультантПлюс}">
        <w:r>
          <w:rPr>
            <w:sz w:val="20"/>
            <w:color w:val="0000ff"/>
          </w:rPr>
          <w:t xml:space="preserve">ГОСТ Р 52948-2008</w:t>
        </w:r>
      </w:hyperlink>
      <w:r>
        <w:rPr>
          <w:sz w:val="20"/>
        </w:rPr>
        <w:t xml:space="preserve"> Фитинги из меди и медных сплавов для соединения медных труб способом прессования. Технические условия</w:t>
      </w:r>
    </w:p>
    <w:p>
      <w:pPr>
        <w:pStyle w:val="0"/>
        <w:spacing w:before="200" w:line-rule="auto"/>
        <w:ind w:firstLine="540"/>
        <w:jc w:val="both"/>
      </w:pPr>
      <w:hyperlink w:history="0" r:id="rId37" w:tooltip="&quot;ГОСТ Р 52949-2008. Фитинги-переходники из меди и медных сплавов для соединения трубопроводов. Технические условия&quot; (утв. Приказом Ростехрегулирования от 14.08.2008 N 172-ст) {КонсультантПлюс}">
        <w:r>
          <w:rPr>
            <w:sz w:val="20"/>
            <w:color w:val="0000ff"/>
          </w:rPr>
          <w:t xml:space="preserve">ГОСТ Р 52949-2008</w:t>
        </w:r>
      </w:hyperlink>
      <w:r>
        <w:rPr>
          <w:sz w:val="20"/>
        </w:rPr>
        <w:t xml:space="preserve"> Фитинги-переходники из меди и медных сплавов для соединения трубопроводов. Технические условия</w:t>
      </w:r>
    </w:p>
    <w:p>
      <w:pPr>
        <w:pStyle w:val="0"/>
        <w:spacing w:before="200" w:line-rule="auto"/>
        <w:ind w:firstLine="540"/>
        <w:jc w:val="both"/>
      </w:pPr>
      <w:hyperlink w:history="0" r:id="rId38" w:tooltip="&quot;ГОСТ Р 53865-2010. Национальный стандарт Российской Федерации. Системы газораспределительные. Термины и определения&quot; (утв. и введен в действие Приказом Росстандарта от 10.09.2010 N 242-ст) ------------ Утратил силу или отменен {КонсультантПлюс}">
        <w:r>
          <w:rPr>
            <w:sz w:val="20"/>
            <w:color w:val="0000ff"/>
          </w:rPr>
          <w:t xml:space="preserve">ГОСТ Р 53865-2010</w:t>
        </w:r>
      </w:hyperlink>
      <w:r>
        <w:rPr>
          <w:sz w:val="20"/>
        </w:rPr>
        <w:t xml:space="preserve"> Системы газораспределительные. Термины и определения</w:t>
      </w:r>
    </w:p>
    <w:p>
      <w:pPr>
        <w:pStyle w:val="0"/>
        <w:spacing w:before="200" w:line-rule="auto"/>
        <w:ind w:firstLine="540"/>
        <w:jc w:val="both"/>
      </w:pPr>
      <w:hyperlink w:history="0" r:id="rId39" w:tooltip="&quot;ГОСТ Р 54438-2011 (ЕН 625:1996). Национальный стандарт Российской Федерации. 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quot; (утв. и введен в действие Приказом Росстандарта от 28.09.2011 N 386-ст) ------------ Утратил силу или отменен {КонсультантПлюс}">
        <w:r>
          <w:rPr>
            <w:sz w:val="20"/>
            <w:color w:val="0000ff"/>
          </w:rPr>
          <w:t xml:space="preserve">ГОСТ Р 54438-2011</w:t>
        </w:r>
      </w:hyperlink>
      <w:r>
        <w:rPr>
          <w:sz w:val="20"/>
        </w:rPr>
        <w:t xml:space="preserve"> (ЕН 625:1996) 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w:t>
      </w:r>
    </w:p>
    <w:p>
      <w:pPr>
        <w:pStyle w:val="0"/>
        <w:spacing w:before="200" w:line-rule="auto"/>
        <w:ind w:firstLine="540"/>
        <w:jc w:val="both"/>
      </w:pPr>
      <w:hyperlink w:history="0" r:id="rId40" w:tooltip="&quot;ГОСТ Р 54439-2011 (ЕН 13836:2006). Национальный стандарт Российской Федерации. Котлы газовые для центрального отопления. Котлы типа B с номинальной тепловой мощностью свыше 300 кВт, но не более 1000 кВт&quot; (утв. и введен в действие Приказом Росстандарта от 28.09.2011 N 387-ст) ------------ Утратил силу или отменен {КонсультантПлюс}">
        <w:r>
          <w:rPr>
            <w:sz w:val="20"/>
            <w:color w:val="0000ff"/>
          </w:rPr>
          <w:t xml:space="preserve">ГОСТ Р 54439-2011</w:t>
        </w:r>
      </w:hyperlink>
      <w:r>
        <w:rPr>
          <w:sz w:val="20"/>
        </w:rPr>
        <w:t xml:space="preserve"> (ЕН 13836:2006) Котлы газовые для центрального отопления. Котлы типа B с номинальной тепловой мощностью свыше 300 кВт, но не более 1000 кВт</w:t>
      </w:r>
    </w:p>
    <w:p>
      <w:pPr>
        <w:pStyle w:val="0"/>
        <w:spacing w:before="200" w:line-rule="auto"/>
        <w:ind w:firstLine="540"/>
        <w:jc w:val="both"/>
      </w:pPr>
      <w:hyperlink w:history="0" r:id="rId41" w:tooltip="&quot;ГОСТ Р 54821-2011 (ЕН 89:1999). Национальный стандарт Российской Федерации. Водонагреватели газовые емкостные для приготовления бытовой горячей воды&quot; (утв. и введен в действие Приказом Росстандарта от 13.12.2011 N 1213-ст) {КонсультантПлюс}">
        <w:r>
          <w:rPr>
            <w:sz w:val="20"/>
            <w:color w:val="0000ff"/>
          </w:rPr>
          <w:t xml:space="preserve">ГОСТ Р 54821-2011</w:t>
        </w:r>
      </w:hyperlink>
      <w:r>
        <w:rPr>
          <w:sz w:val="20"/>
        </w:rPr>
        <w:t xml:space="preserve"> (ЕН 89:1999) Водонагреватели газовые емкостные для приготовления бытовой горячей воды</w:t>
      </w:r>
    </w:p>
    <w:p>
      <w:pPr>
        <w:pStyle w:val="0"/>
        <w:spacing w:before="200" w:line-rule="auto"/>
        <w:ind w:firstLine="540"/>
        <w:jc w:val="both"/>
      </w:pPr>
      <w:hyperlink w:history="0" r:id="rId42" w:tooltip="&quot;ГОСТ Р 54824-2011 (ЕН 88-1:2007). Национальный стандарт Российской Федерации. 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quot; (утв. и введен в действие Приказом Росстандарта от 13.12.2011 N 1216-ст) {КонсультантПлюс}">
        <w:r>
          <w:rPr>
            <w:sz w:val="20"/>
            <w:color w:val="0000ff"/>
          </w:rPr>
          <w:t xml:space="preserve">ГОСТ Р 54824-2011</w:t>
        </w:r>
      </w:hyperlink>
      <w:r>
        <w:rPr>
          <w:sz w:val="20"/>
        </w:rPr>
        <w:t xml:space="preserve"> (ЕН 88-1:2007) 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w:t>
      </w:r>
    </w:p>
    <w:p>
      <w:pPr>
        <w:pStyle w:val="0"/>
        <w:spacing w:before="200" w:line-rule="auto"/>
        <w:ind w:firstLine="540"/>
        <w:jc w:val="both"/>
      </w:pPr>
      <w:hyperlink w:history="0" r:id="rId43" w:tooltip="&quot;ГОСТ Р 54826-2011 (ЕН 483:1999). Национальный стандарт Российской Федерации. Котлы газовые центрального отопления. Котлы типа &quot;C&quot; с номинальной тепловой мощностью не более 70 кВт&quot; (утв. и введен в действие Приказом Росстандарта от 13.12.2011 N 1218-ст) {КонсультантПлюс}">
        <w:r>
          <w:rPr>
            <w:sz w:val="20"/>
            <w:color w:val="0000ff"/>
          </w:rPr>
          <w:t xml:space="preserve">ГОСТ Р 54826-2011</w:t>
        </w:r>
      </w:hyperlink>
      <w:r>
        <w:rPr>
          <w:sz w:val="20"/>
        </w:rPr>
        <w:t xml:space="preserve"> (ЕН 483:1999) Котлы газовые центрального отопления. Котлы типа "C" с номинальной тепловой мощностью не более 70 кВт</w:t>
      </w:r>
    </w:p>
    <w:p>
      <w:pPr>
        <w:pStyle w:val="0"/>
        <w:spacing w:before="200" w:line-rule="auto"/>
        <w:ind w:firstLine="540"/>
        <w:jc w:val="both"/>
      </w:pPr>
      <w:hyperlink w:history="0" r:id="rId44" w:tooltip="&quot;ГОСТ Р 54961-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quot; (утв. и введен в действие Приказом Росстандарта от 22.08.2012 N 251-ст) ------------ Утратил силу или отменен {КонсультантПлюс}">
        <w:r>
          <w:rPr>
            <w:sz w:val="20"/>
            <w:color w:val="0000ff"/>
          </w:rPr>
          <w:t xml:space="preserve">ГОСТ Р 54961-2012</w:t>
        </w:r>
      </w:hyperlink>
      <w:r>
        <w:rPr>
          <w:sz w:val="20"/>
        </w:rPr>
        <w:t xml:space="preserve"> Системы газораспределительные. Сети газопотребления. Общие требования к эксплуатации. Эксплуатационная документация</w:t>
      </w:r>
    </w:p>
    <w:p>
      <w:pPr>
        <w:pStyle w:val="0"/>
        <w:spacing w:before="200" w:line-rule="auto"/>
        <w:ind w:firstLine="540"/>
        <w:jc w:val="both"/>
      </w:pPr>
      <w:hyperlink w:history="0" r:id="rId45" w:tooltip="&quot;ГОСТ Р 56288-2014. Национальный стандарт Российской Федерации. Конструкции оконные со стеклопакетами легкосбрасываемые для зданий. Технические условия&quot; (утв. и введен в действие Приказом Росстандарта от 26.11.2014 N 1930-ст) {КонсультантПлюс}">
        <w:r>
          <w:rPr>
            <w:sz w:val="20"/>
            <w:color w:val="0000ff"/>
          </w:rPr>
          <w:t xml:space="preserve">ГОСТ Р 56288-2014</w:t>
        </w:r>
      </w:hyperlink>
      <w:r>
        <w:rPr>
          <w:sz w:val="20"/>
        </w:rPr>
        <w:t xml:space="preserve"> Конструкции оконные со стеклопакетами легкосбрасываемые для зданий. Технические условия</w:t>
      </w:r>
    </w:p>
    <w:p>
      <w:pPr>
        <w:pStyle w:val="0"/>
        <w:spacing w:before="200" w:line-rule="auto"/>
        <w:ind w:firstLine="540"/>
        <w:jc w:val="both"/>
      </w:pPr>
      <w:hyperlink w:history="0" r:id="rId46" w:tooltip="&quot;ГОСТ Р ЕН 50194-1-2012. Национальный стандарт Российской Федерации. Сигнализаторы горючих газов для жилых помещений. Часть 1. Общие технические требования и методы испытаний&quot; (утв. и введен в действие Приказом Росстандарта от 29.11.2012 N 1267-ст) {КонсультантПлюс}">
        <w:r>
          <w:rPr>
            <w:sz w:val="20"/>
            <w:color w:val="0000ff"/>
          </w:rPr>
          <w:t xml:space="preserve">ГОСТ Р ЕН 50194-1-12</w:t>
        </w:r>
      </w:hyperlink>
      <w:r>
        <w:rPr>
          <w:sz w:val="20"/>
        </w:rPr>
        <w:t xml:space="preserve"> Сигнализаторы горючих газов для жилых помещений. Часть 1. Общие технические требования и методы испытаний</w:t>
      </w:r>
    </w:p>
    <w:p>
      <w:pPr>
        <w:pStyle w:val="0"/>
        <w:spacing w:before="200" w:line-rule="auto"/>
        <w:ind w:firstLine="540"/>
        <w:jc w:val="both"/>
      </w:pPr>
      <w:hyperlink w:history="0" r:id="rId47"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1.13130.2009</w:t>
        </w:r>
      </w:hyperlink>
      <w:r>
        <w:rPr>
          <w:sz w:val="20"/>
        </w:rPr>
        <w:t xml:space="preserve"> Системы противопожарной защиты. Эвакуационные пути и выходы (с изменением N 1)</w:t>
      </w:r>
    </w:p>
    <w:p>
      <w:pPr>
        <w:pStyle w:val="0"/>
        <w:spacing w:before="200" w:line-rule="auto"/>
        <w:ind w:firstLine="540"/>
        <w:jc w:val="both"/>
      </w:pPr>
      <w:hyperlink w:history="0" r:id="rId48"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4.13130.2013</w:t>
        </w:r>
      </w:hyperlink>
      <w:r>
        <w:rPr>
          <w:sz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0"/>
        <w:spacing w:before="200" w:line-rule="auto"/>
        <w:ind w:firstLine="540"/>
        <w:jc w:val="both"/>
      </w:pPr>
      <w:hyperlink w:history="0" r:id="rId49"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7.13130.2013</w:t>
        </w:r>
      </w:hyperlink>
      <w:r>
        <w:rPr>
          <w:sz w:val="20"/>
        </w:rPr>
        <w:t xml:space="preserve"> Отопление, вентиляция и кондиционирование. Требования пожарной безопасности</w:t>
      </w:r>
    </w:p>
    <w:p>
      <w:pPr>
        <w:pStyle w:val="0"/>
        <w:spacing w:before="200" w:line-rule="auto"/>
        <w:ind w:firstLine="540"/>
        <w:jc w:val="both"/>
      </w:pPr>
      <w:hyperlink w:history="0" r:id="rId50" w:tooltip="&quot;СП 15.13330.2012. Свод правил. Каменные и армокаменные конструкции. Актуализированная редакция СНиП II-22-81*&quot; (утв. Приказом Минрегиона России от 29.12.2011 N 635/5) (ред. от 28.01.2019) ------------ Утратил силу или отменен {КонсультантПлюс}">
        <w:r>
          <w:rPr>
            <w:sz w:val="20"/>
            <w:color w:val="0000ff"/>
          </w:rPr>
          <w:t xml:space="preserve">СП 15.13330.2012</w:t>
        </w:r>
      </w:hyperlink>
      <w:r>
        <w:rPr>
          <w:sz w:val="20"/>
        </w:rPr>
        <w:t xml:space="preserve"> "СНиП II-22-81* Каменные и армокаменные конструкции" (с изменениями N 1, N 2)</w:t>
      </w:r>
    </w:p>
    <w:p>
      <w:pPr>
        <w:pStyle w:val="0"/>
        <w:spacing w:before="200" w:line-rule="auto"/>
        <w:ind w:firstLine="540"/>
        <w:jc w:val="both"/>
      </w:pPr>
      <w:hyperlink w:history="0" r:id="rId51"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28.13330.2017</w:t>
        </w:r>
      </w:hyperlink>
      <w:r>
        <w:rPr>
          <w:sz w:val="20"/>
        </w:rPr>
        <w:t xml:space="preserve"> "СНиП 2.03.11-85 Защита строительных конструкций от коррозии" (с изменением N 1)</w:t>
      </w:r>
    </w:p>
    <w:p>
      <w:pPr>
        <w:pStyle w:val="0"/>
        <w:spacing w:before="200" w:line-rule="auto"/>
        <w:ind w:firstLine="540"/>
        <w:jc w:val="both"/>
      </w:pPr>
      <w:hyperlink w:history="0" r:id="rId52"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30.13330.2016</w:t>
        </w:r>
      </w:hyperlink>
      <w:r>
        <w:rPr>
          <w:sz w:val="20"/>
        </w:rPr>
        <w:t xml:space="preserve"> "СНиП 2.04.01-85* Внутренний водопровод и канализация зданий"</w:t>
      </w:r>
    </w:p>
    <w:p>
      <w:pPr>
        <w:pStyle w:val="0"/>
        <w:spacing w:before="200" w:line-rule="auto"/>
        <w:ind w:firstLine="540"/>
        <w:jc w:val="both"/>
      </w:pPr>
      <w:hyperlink w:history="0" r:id="rId53" w:tooltip="&quot;СП 33.13330.2012. Свод правил. Расчет на прочность стальных трубопроводов. Актуализированная редакция СНиП 2.04.12-86&quot; (утв. Приказом Минрегиона России от 29.12.2011 N 621) (ред. от 18.03.2022) {КонсультантПлюс}">
        <w:r>
          <w:rPr>
            <w:sz w:val="20"/>
            <w:color w:val="0000ff"/>
          </w:rPr>
          <w:t xml:space="preserve">СП 33.13330.2012</w:t>
        </w:r>
      </w:hyperlink>
      <w:r>
        <w:rPr>
          <w:sz w:val="20"/>
        </w:rPr>
        <w:t xml:space="preserve"> "СНиП 2.04.12-86 Расчет на прочность стальных трубопроводов" (с изменением N 1)</w:t>
      </w:r>
    </w:p>
    <w:p>
      <w:pPr>
        <w:pStyle w:val="0"/>
        <w:spacing w:before="200" w:line-rule="auto"/>
        <w:ind w:firstLine="540"/>
        <w:jc w:val="both"/>
      </w:pPr>
      <w:hyperlink w:history="0" r:id="rId54"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54.13330.2016</w:t>
        </w:r>
      </w:hyperlink>
      <w:r>
        <w:rPr>
          <w:sz w:val="20"/>
        </w:rPr>
        <w:t xml:space="preserve"> "СНиП 31-01-2003 Здания жилые многоквартирные"</w:t>
      </w:r>
    </w:p>
    <w:p>
      <w:pPr>
        <w:pStyle w:val="0"/>
        <w:spacing w:before="200" w:line-rule="auto"/>
        <w:ind w:firstLine="540"/>
        <w:jc w:val="both"/>
      </w:pPr>
      <w:hyperlink w:history="0" r:id="rId55" w:tooltip="&quot;СП 55.13330.2016. Свод правил. Дома жилые одноквартирные. СНиП 31-02-2001&quot; (утв. и введен в действие Приказом Минстроя России от 20.10.2016 N 725/пр) (ред. от 10.07.2018) {КонсультантПлюс}">
        <w:r>
          <w:rPr>
            <w:sz w:val="20"/>
            <w:color w:val="0000ff"/>
          </w:rPr>
          <w:t xml:space="preserve">СП 55.13330.2016</w:t>
        </w:r>
      </w:hyperlink>
      <w:r>
        <w:rPr>
          <w:sz w:val="20"/>
        </w:rPr>
        <w:t xml:space="preserve"> "СНиП 31-02-2001 Дома жилые одноквартирные" (с изменением N 1)</w:t>
      </w:r>
    </w:p>
    <w:p>
      <w:pPr>
        <w:pStyle w:val="0"/>
        <w:spacing w:before="200" w:line-rule="auto"/>
        <w:ind w:firstLine="540"/>
        <w:jc w:val="both"/>
      </w:pPr>
      <w:hyperlink w:history="0" r:id="rId56"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60.13330.2016</w:t>
        </w:r>
      </w:hyperlink>
      <w:r>
        <w:rPr>
          <w:sz w:val="20"/>
        </w:rPr>
        <w:t xml:space="preserve"> "СНиП 41-01-2003 Отопление, вентиляция и кондиционирование воздуха"</w:t>
      </w:r>
    </w:p>
    <w:p>
      <w:pPr>
        <w:pStyle w:val="0"/>
        <w:spacing w:before="200" w:line-rule="auto"/>
        <w:ind w:firstLine="540"/>
        <w:jc w:val="both"/>
      </w:pPr>
      <w:hyperlink w:history="0" r:id="rId57"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62.13330.2011</w:t>
        </w:r>
      </w:hyperlink>
      <w:r>
        <w:rPr>
          <w:sz w:val="20"/>
        </w:rPr>
        <w:t xml:space="preserve"> "СНиП 42-01-2002 Газораспределительные системы" (с изменениями N 1, N 2)</w:t>
      </w:r>
    </w:p>
    <w:p>
      <w:pPr>
        <w:pStyle w:val="0"/>
        <w:spacing w:before="200" w:line-rule="auto"/>
        <w:ind w:firstLine="540"/>
        <w:jc w:val="both"/>
      </w:pPr>
      <w:hyperlink w:history="0" r:id="rId58"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118.13330.2012</w:t>
        </w:r>
      </w:hyperlink>
      <w:r>
        <w:rPr>
          <w:sz w:val="20"/>
        </w:rPr>
        <w:t xml:space="preserve"> "СНиП 31-06-2009 Общественные здания и сооружения" (с изменениями N 1, N 2)</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jc w:val="both"/>
      </w:pPr>
      <w:r>
        <w:rPr>
          <w:sz w:val="20"/>
        </w:rPr>
      </w:r>
    </w:p>
    <w:p>
      <w:pPr>
        <w:pStyle w:val="2"/>
        <w:outlineLvl w:val="1"/>
        <w:ind w:firstLine="540"/>
        <w:jc w:val="both"/>
      </w:pPr>
      <w:r>
        <w:rPr>
          <w:sz w:val="20"/>
          <w:b w:val="on"/>
        </w:rPr>
        <w:t xml:space="preserve">3 Термины и определения</w:t>
      </w:r>
    </w:p>
    <w:p>
      <w:pPr>
        <w:pStyle w:val="0"/>
        <w:ind w:firstLine="540"/>
        <w:jc w:val="both"/>
      </w:pPr>
      <w:r>
        <w:rPr>
          <w:sz w:val="20"/>
        </w:rPr>
      </w:r>
    </w:p>
    <w:p>
      <w:pPr>
        <w:pStyle w:val="0"/>
        <w:ind w:firstLine="540"/>
        <w:jc w:val="both"/>
      </w:pPr>
      <w:r>
        <w:rPr>
          <w:sz w:val="20"/>
        </w:rPr>
        <w:t xml:space="preserve">В настоящем своде правил применены термины по </w:t>
      </w:r>
      <w:hyperlink w:history="0" r:id="rId59" w:tooltip="&quot;ГОСТ Р 53865-2010. Национальный стандарт Российской Федерации. Системы газораспределительные. Термины и определения&quot; (утв. и введен в действие Приказом Росстандарта от 10.09.2010 N 242-ст) ------------ Утратил силу или отменен {КонсультантПлюс}">
        <w:r>
          <w:rPr>
            <w:sz w:val="20"/>
            <w:color w:val="0000ff"/>
          </w:rPr>
          <w:t xml:space="preserve">ГОСТ Р 53865</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b w:val="on"/>
              </w:rPr>
              <w:t xml:space="preserve">система инженерно-технического обеспечения:</w:t>
            </w:r>
            <w:r>
              <w:rPr>
                <w:sz w:val="20"/>
              </w:rPr>
              <w:t xml:space="preserve"> Одна из систем здания или сооружения, предназначенная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pPr>
              <w:pStyle w:val="0"/>
              <w:ind w:firstLine="283"/>
              <w:jc w:val="both"/>
            </w:pPr>
            <w:r>
              <w:rPr>
                <w:sz w:val="20"/>
              </w:rPr>
              <w:t xml:space="preserve">[</w:t>
            </w:r>
            <w:hyperlink w:history="0" w:anchor="P2465" w:tooltip="[2] Федеральный закон от 30 декабря 2009 г. N 384-ФЗ &quot;Технический регламент о безопасности зданий и сооружений&quot;">
              <w:r>
                <w:rPr>
                  <w:sz w:val="20"/>
                  <w:color w:val="0000ff"/>
                </w:rPr>
                <w:t xml:space="preserve">2</w:t>
              </w:r>
            </w:hyperlink>
            <w:r>
              <w:rPr>
                <w:sz w:val="20"/>
              </w:rPr>
              <w:t xml:space="preserve">, статья 2, </w:t>
            </w:r>
            <w:hyperlink w:history="0" r:id="rId6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пункт 21</w:t>
              </w:r>
            </w:hyperlink>
            <w:r>
              <w:rPr>
                <w:sz w:val="20"/>
              </w:rPr>
              <w:t xml:space="preserve">]</w:t>
            </w:r>
          </w:p>
        </w:tc>
      </w:tr>
    </w:tbl>
    <w:p>
      <w:pPr>
        <w:pStyle w:val="0"/>
        <w:spacing w:before="200" w:line-rule="auto"/>
        <w:ind w:firstLine="540"/>
        <w:jc w:val="both"/>
      </w:pPr>
      <w:r>
        <w:rPr>
          <w:sz w:val="20"/>
        </w:rPr>
        <w:t xml:space="preserve">3.2 </w:t>
      </w:r>
      <w:r>
        <w:rPr>
          <w:sz w:val="20"/>
          <w:b w:val="on"/>
        </w:rPr>
        <w:t xml:space="preserve">система газопотребления (газоснабжения) жилого здания:</w:t>
      </w:r>
      <w:r>
        <w:rPr>
          <w:sz w:val="20"/>
        </w:rPr>
        <w:t xml:space="preserve"> Внутренняя сеть газопотребления жилого здания, включающая внутренние газопроводы, технические устройства и газоиспользующее оборудование.</w:t>
      </w:r>
    </w:p>
    <w:p>
      <w:pPr>
        <w:pStyle w:val="0"/>
        <w:spacing w:before="200" w:line-rule="auto"/>
        <w:ind w:firstLine="540"/>
        <w:jc w:val="both"/>
      </w:pPr>
      <w:r>
        <w:rPr>
          <w:sz w:val="20"/>
        </w:rPr>
        <w:t xml:space="preserve">3.3 </w:t>
      </w:r>
      <w:r>
        <w:rPr>
          <w:sz w:val="20"/>
          <w:b w:val="on"/>
        </w:rPr>
        <w:t xml:space="preserve">блокированный жилой дом:</w:t>
      </w:r>
      <w:r>
        <w:rPr>
          <w:sz w:val="20"/>
        </w:rPr>
        <w:t xml:space="preserve"> Здание не выше трех этажей квартирного типа, состоящее из двух или более квартир, каждая из которых имеет непосредственный выход на приквартирный участок.</w:t>
      </w:r>
    </w:p>
    <w:p>
      <w:pPr>
        <w:pStyle w:val="0"/>
        <w:spacing w:before="200" w:line-rule="auto"/>
        <w:ind w:firstLine="540"/>
        <w:jc w:val="both"/>
      </w:pPr>
      <w:r>
        <w:rPr>
          <w:sz w:val="20"/>
        </w:rPr>
        <w:t xml:space="preserve">3.4 </w:t>
      </w:r>
      <w:r>
        <w:rPr>
          <w:sz w:val="20"/>
          <w:b w:val="on"/>
        </w:rPr>
        <w:t xml:space="preserve">теплогенератор (газоиспользующее оборудование, котел):</w:t>
      </w:r>
      <w:r>
        <w:rPr>
          <w:sz w:val="20"/>
        </w:rPr>
        <w:t xml:space="preserve"> Устройство, предназначенное для выработки тепловой энергии за счет сжигания газа.</w:t>
      </w:r>
    </w:p>
    <w:p>
      <w:pPr>
        <w:pStyle w:val="0"/>
        <w:spacing w:before="200" w:line-rule="auto"/>
        <w:ind w:firstLine="540"/>
        <w:jc w:val="both"/>
      </w:pPr>
      <w:r>
        <w:rPr>
          <w:sz w:val="20"/>
        </w:rPr>
        <w:t xml:space="preserve">3.5 </w:t>
      </w:r>
      <w:r>
        <w:rPr>
          <w:sz w:val="20"/>
          <w:b w:val="on"/>
        </w:rPr>
        <w:t xml:space="preserve">теплогенераторная:</w:t>
      </w:r>
      <w:r>
        <w:rPr>
          <w:sz w:val="20"/>
        </w:rPr>
        <w:t xml:space="preserve"> Отдельное нежилое помещение для размещения источника тепловой энергии (теплогенератора) и дополнительного вспомогательного оборудования к нему.</w:t>
      </w:r>
    </w:p>
    <w:p>
      <w:pPr>
        <w:pStyle w:val="0"/>
        <w:spacing w:before="200" w:line-rule="auto"/>
        <w:ind w:firstLine="540"/>
        <w:jc w:val="both"/>
      </w:pPr>
      <w:r>
        <w:rPr>
          <w:sz w:val="20"/>
        </w:rPr>
        <w:t xml:space="preserve">3.6 </w:t>
      </w:r>
      <w:r>
        <w:rPr>
          <w:sz w:val="20"/>
          <w:b w:val="on"/>
        </w:rPr>
        <w:t xml:space="preserve">тепловая мощность:</w:t>
      </w:r>
      <w:r>
        <w:rPr>
          <w:sz w:val="20"/>
        </w:rPr>
        <w:t xml:space="preserve"> Количество теплоты, передаваемое теплоносителю в единицу времени.</w:t>
      </w:r>
    </w:p>
    <w:p>
      <w:pPr>
        <w:pStyle w:val="0"/>
        <w:spacing w:before="200" w:line-rule="auto"/>
        <w:ind w:firstLine="540"/>
        <w:jc w:val="both"/>
      </w:pPr>
      <w:r>
        <w:rPr>
          <w:sz w:val="20"/>
        </w:rPr>
        <w:t xml:space="preserve">3.7</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b w:val="on"/>
              </w:rPr>
              <w:t xml:space="preserve">индивидуальная система теплоснабжения:</w:t>
            </w:r>
            <w:r>
              <w:rPr>
                <w:sz w:val="20"/>
              </w:rPr>
              <w:t xml:space="preserve"> Система теплоснабжения одноквартирных и блокированных жилых домов, складских, производственных помещений и помещений общественного назначения сельских и городских поселений с расчетной тепловой нагрузкой не более 360 кВт.</w:t>
            </w:r>
          </w:p>
          <w:p>
            <w:pPr>
              <w:pStyle w:val="0"/>
              <w:ind w:firstLine="283"/>
              <w:jc w:val="both"/>
            </w:pPr>
            <w:r>
              <w:rPr>
                <w:sz w:val="20"/>
              </w:rPr>
              <w:t xml:space="preserve">[СП 60.13330.2012, </w:t>
            </w:r>
            <w:hyperlink w:history="0" r:id="rId61"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 Утратил силу или отменен {КонсультантПлюс}">
              <w:r>
                <w:rPr>
                  <w:sz w:val="20"/>
                  <w:color w:val="0000ff"/>
                </w:rPr>
                <w:t xml:space="preserve">статья 3.14</w:t>
              </w:r>
            </w:hyperlink>
            <w:r>
              <w:rPr>
                <w:sz w:val="20"/>
              </w:rPr>
              <w:t xml:space="preserve">]</w:t>
            </w:r>
          </w:p>
        </w:tc>
      </w:tr>
    </w:tbl>
    <w:p>
      <w:pPr>
        <w:pStyle w:val="0"/>
        <w:spacing w:before="200" w:line-rule="auto"/>
        <w:ind w:firstLine="540"/>
        <w:jc w:val="both"/>
      </w:pPr>
      <w:r>
        <w:rPr>
          <w:sz w:val="20"/>
        </w:rPr>
        <w:t xml:space="preserve">3.8</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b w:val="on"/>
              </w:rPr>
              <w:t xml:space="preserve">поквартирное теплоснабжение:</w:t>
            </w:r>
            <w:r>
              <w:rPr>
                <w:sz w:val="20"/>
              </w:rPr>
              <w:t xml:space="preserve"> Обеспечение теплом систем отопления, вентиляции и горячего водоснабжения квартиры в жилом многоквартирном здании. Система состоит из индивидуального источника теплоты - теплогенератора,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p>
          <w:p>
            <w:pPr>
              <w:pStyle w:val="0"/>
              <w:ind w:firstLine="283"/>
              <w:jc w:val="both"/>
            </w:pPr>
            <w:r>
              <w:rPr>
                <w:sz w:val="20"/>
              </w:rPr>
              <w:t xml:space="preserve">[СП 60.13330.2012, </w:t>
            </w:r>
            <w:hyperlink w:history="0" r:id="rId62"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 Утратил силу или отменен {КонсультантПлюс}">
              <w:r>
                <w:rPr>
                  <w:sz w:val="20"/>
                  <w:color w:val="0000ff"/>
                </w:rPr>
                <w:t xml:space="preserve">статья 3.23</w:t>
              </w:r>
            </w:hyperlink>
            <w:r>
              <w:rPr>
                <w:sz w:val="20"/>
              </w:rPr>
              <w:t xml:space="preserve">]</w:t>
            </w:r>
          </w:p>
        </w:tc>
      </w:tr>
    </w:tbl>
    <w:p>
      <w:pPr>
        <w:pStyle w:val="0"/>
        <w:spacing w:before="200" w:line-rule="auto"/>
        <w:ind w:firstLine="540"/>
        <w:jc w:val="both"/>
      </w:pPr>
      <w:r>
        <w:rPr>
          <w:sz w:val="20"/>
        </w:rPr>
        <w:t xml:space="preserve">3.9 </w:t>
      </w:r>
      <w:r>
        <w:rPr>
          <w:sz w:val="20"/>
          <w:b w:val="on"/>
        </w:rPr>
        <w:t xml:space="preserve">регулятор-стабилизатор:</w:t>
      </w:r>
      <w:r>
        <w:rPr>
          <w:sz w:val="20"/>
        </w:rPr>
        <w:t xml:space="preserve"> Техническое устройство, автоматически поддерживающее рабочее давление газа, необходимое для оптимальной работы газоиспользующего оборудования.</w:t>
      </w:r>
    </w:p>
    <w:p>
      <w:pPr>
        <w:pStyle w:val="0"/>
        <w:spacing w:before="200" w:line-rule="auto"/>
        <w:ind w:firstLine="540"/>
        <w:jc w:val="both"/>
      </w:pPr>
      <w:r>
        <w:rPr>
          <w:sz w:val="20"/>
        </w:rPr>
        <w:t xml:space="preserve">3.10 </w:t>
      </w:r>
      <w:r>
        <w:rPr>
          <w:sz w:val="20"/>
          <w:b w:val="on"/>
        </w:rPr>
        <w:t xml:space="preserve">газовый генератор:</w:t>
      </w:r>
      <w:r>
        <w:rPr>
          <w:sz w:val="20"/>
        </w:rPr>
        <w:t xml:space="preserve"> Силовой агрегат, предназначенный для производства электроэнергии за счет сжигания природного газа.</w:t>
      </w:r>
    </w:p>
    <w:p>
      <w:pPr>
        <w:pStyle w:val="0"/>
        <w:jc w:val="both"/>
      </w:pPr>
      <w:r>
        <w:rPr>
          <w:sz w:val="20"/>
        </w:rPr>
      </w:r>
    </w:p>
    <w:p>
      <w:pPr>
        <w:pStyle w:val="2"/>
        <w:outlineLvl w:val="1"/>
        <w:ind w:firstLine="540"/>
        <w:jc w:val="both"/>
      </w:pPr>
      <w:r>
        <w:rPr>
          <w:sz w:val="20"/>
          <w:b w:val="on"/>
        </w:rPr>
        <w:t xml:space="preserve">4 Общие положения</w:t>
      </w:r>
    </w:p>
    <w:p>
      <w:pPr>
        <w:pStyle w:val="0"/>
        <w:ind w:firstLine="540"/>
        <w:jc w:val="both"/>
      </w:pPr>
      <w:r>
        <w:rPr>
          <w:sz w:val="20"/>
        </w:rPr>
      </w:r>
    </w:p>
    <w:p>
      <w:pPr>
        <w:pStyle w:val="0"/>
        <w:ind w:firstLine="540"/>
        <w:jc w:val="both"/>
      </w:pPr>
      <w:r>
        <w:rPr>
          <w:sz w:val="20"/>
        </w:rPr>
        <w:t xml:space="preserve">4.1 Проектирование осуществляется на основании договора подряда на подготовку проектной документации, в соответствии с заданием на проектирование и другими представленными заказчиком исходными данными, в том числе техническими условиями на подключение. Задание на проектирование может быть по поручению заказчика подготовлено подрядчиком.</w:t>
      </w:r>
    </w:p>
    <w:p>
      <w:pPr>
        <w:pStyle w:val="0"/>
        <w:spacing w:before="200" w:line-rule="auto"/>
        <w:ind w:firstLine="540"/>
        <w:jc w:val="both"/>
      </w:pPr>
      <w:r>
        <w:rPr>
          <w:sz w:val="20"/>
        </w:rPr>
        <w:t xml:space="preserve">4.2 Проектирование сетей газопотребления жилых зданий следует выполнять в соответствии с требованиями </w:t>
      </w:r>
      <w:hyperlink w:history="0" w:anchor="P2464"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w:t>
      </w:r>
      <w:hyperlink w:history="0" w:anchor="P2470" w:tooltip="[7] Постановление Правительства Российской Федерации от 17 мая 2002 г. N 317 &quot;Об утверждении Правил пользования газом и предоставления услуг по газоснабжению в Российской Федерации&quot;">
        <w:r>
          <w:rPr>
            <w:sz w:val="20"/>
            <w:color w:val="0000ff"/>
          </w:rPr>
          <w:t xml:space="preserve">[7]</w:t>
        </w:r>
      </w:hyperlink>
      <w:r>
        <w:rPr>
          <w:sz w:val="20"/>
        </w:rPr>
        <w:t xml:space="preserve">, </w:t>
      </w:r>
      <w:hyperlink w:history="0" r:id="rId63" w:tooltip="&quot;СП 62.13330.2011*. Свод правил. Газораспределительные системы. Актуализированная редакция СНиП 42-01-2002&quot; (утв. Приказом Минрегиона России от 27.12.2010 N 780) (ред. от 27.12.2021) {КонсультантПлюс}">
        <w:r>
          <w:rPr>
            <w:sz w:val="20"/>
            <w:color w:val="0000ff"/>
          </w:rPr>
          <w:t xml:space="preserve">СП 62.13330</w:t>
        </w:r>
      </w:hyperlink>
      <w:r>
        <w:rPr>
          <w:sz w:val="20"/>
        </w:rPr>
        <w:t xml:space="preserve"> и настоящего свода правил.</w:t>
      </w:r>
    </w:p>
    <w:p>
      <w:pPr>
        <w:pStyle w:val="0"/>
        <w:spacing w:before="200" w:line-rule="auto"/>
        <w:ind w:firstLine="540"/>
        <w:jc w:val="both"/>
      </w:pPr>
      <w:r>
        <w:rPr>
          <w:sz w:val="20"/>
        </w:rPr>
        <w:t xml:space="preserve">4.3 Состав проектной документации должен соответствовать [</w:t>
      </w:r>
      <w:hyperlink w:history="0" w:anchor="P2464" w:tooltip="[1] Федеральный закон от 29 декабря 2004 г. N 190-ФЗ &quot;Градостроительный кодекс Российской Федерации&quot;">
        <w:r>
          <w:rPr>
            <w:sz w:val="20"/>
            <w:color w:val="0000ff"/>
          </w:rPr>
          <w:t xml:space="preserve">1</w:t>
        </w:r>
      </w:hyperlink>
      <w:r>
        <w:rPr>
          <w:sz w:val="20"/>
        </w:rPr>
        <w:t xml:space="preserve">, </w:t>
      </w:r>
      <w:hyperlink w:history="0" r:id="rId64"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статья 48</w:t>
        </w:r>
      </w:hyperlink>
      <w:r>
        <w:rPr>
          <w:sz w:val="20"/>
        </w:rPr>
        <w:t xml:space="preserve">], </w:t>
      </w:r>
      <w:hyperlink w:history="0" w:anchor="P2468" w:tooltip="[5] Постановление Правительства Российской Федерации от 16 февраля 2008 г. N 87 &quot;О составе разделов проектной документации и требованиях к их содержанию&quot;">
        <w:r>
          <w:rPr>
            <w:sz w:val="20"/>
            <w:color w:val="0000ff"/>
          </w:rPr>
          <w:t xml:space="preserve">[5]</w:t>
        </w:r>
      </w:hyperlink>
      <w:r>
        <w:rPr>
          <w:sz w:val="20"/>
        </w:rPr>
        <w:t xml:space="preserve"> и </w:t>
      </w:r>
      <w:hyperlink w:history="0" w:anchor="P2469" w:tooltip="[6] Постановление Правительства Российской Федерации от 30 декабря 2013 г. N 1314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w:r>
          <w:rPr>
            <w:sz w:val="20"/>
            <w:color w:val="0000ff"/>
          </w:rPr>
          <w:t xml:space="preserve">[6]</w:t>
        </w:r>
      </w:hyperlink>
      <w:r>
        <w:rPr>
          <w:sz w:val="20"/>
        </w:rPr>
        <w:t xml:space="preserve">. Для одноквартирных жилых домов заказчик вправе самостоятельно обеспечить подготовку проектной или рабочей документации в объеме, достаточном для строительства сетей газопотребления.</w:t>
      </w:r>
    </w:p>
    <w:p>
      <w:pPr>
        <w:pStyle w:val="0"/>
        <w:spacing w:before="200" w:line-rule="auto"/>
        <w:ind w:firstLine="540"/>
        <w:jc w:val="both"/>
      </w:pPr>
      <w:r>
        <w:rPr>
          <w:sz w:val="20"/>
        </w:rPr>
        <w:t xml:space="preserve">4.4 Комплектация и оформление текстовых документов и графических материалов, входящих в состав проектной и рабочей документации, осуществляется в соответствии с требованиями </w:t>
      </w:r>
      <w:hyperlink w:history="0" r:id="rId65" w:tooltip="&quot;ГОСТ 21.609-2014. Межгосударственный стандарт. Система проектной документации для строительства. Правила выполнения рабочей документации внутренних систем газоснабжения&quot; (введен в действие Приказом Росстандарта от 12.12.2014 N 2030-ст) {КонсультантПлюс}">
        <w:r>
          <w:rPr>
            <w:sz w:val="20"/>
            <w:color w:val="0000ff"/>
          </w:rPr>
          <w:t xml:space="preserve">ГОСТ 21.609</w:t>
        </w:r>
      </w:hyperlink>
      <w:r>
        <w:rPr>
          <w:sz w:val="20"/>
        </w:rPr>
        <w:t xml:space="preserve">, </w:t>
      </w:r>
      <w:hyperlink w:history="0" r:id="rId66" w:tooltip="&quo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quot; (утв. и введен в действие Приказом Росстандарта от 11.06.2013 N 156-ст) ------------ Утратил силу или отменен {КонсультантПлюс}">
        <w:r>
          <w:rPr>
            <w:sz w:val="20"/>
            <w:color w:val="0000ff"/>
          </w:rPr>
          <w:t xml:space="preserve">ГОСТ Р 21.1101</w:t>
        </w:r>
      </w:hyperlink>
      <w:r>
        <w:rPr>
          <w:sz w:val="20"/>
        </w:rPr>
        <w:t xml:space="preserve">.</w:t>
      </w:r>
    </w:p>
    <w:p>
      <w:pPr>
        <w:pStyle w:val="0"/>
        <w:spacing w:before="200" w:line-rule="auto"/>
        <w:ind w:firstLine="540"/>
        <w:jc w:val="both"/>
      </w:pPr>
      <w:r>
        <w:rPr>
          <w:sz w:val="20"/>
        </w:rPr>
        <w:t xml:space="preserve">4.5 Применяемое бытовое газоиспользующее оборудование и технические устройства сетей газопотребления, приборы учета газа и системы контроля загазованности должны быть заводского изготовления и иметь разрешительные документы, выданные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4.6 Газопроводы внутренних сетей газопотребления зданий могут выполняться из стальных, медных или многослойных полимерных (металлополимерных) труб и соединительных деталей (фитингов) к ним. Трубы и соединительные детали должны соответствовать требованиям стандартов или технических условий на их изготовление и иметь разрешительные документы, выданные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4.7 При проектировании сетей газопотребления жилых зданий выполняют расчеты на прочность, устойчивость и пропускную способность газопроводов с выполнением гидравлического расчета. Выполненные расчеты не включаются в состав проектной документации, передаваемой заказчику. Они хранятся в проектной организации в соответствии с требованиями стандартов Системы проектной документации для строительства и могут быть предоставлены заказчику или экспертному органу по их запросу.</w:t>
      </w:r>
    </w:p>
    <w:p>
      <w:pPr>
        <w:pStyle w:val="0"/>
        <w:spacing w:before="200" w:line-rule="auto"/>
        <w:ind w:firstLine="540"/>
        <w:jc w:val="both"/>
      </w:pPr>
      <w:r>
        <w:rPr>
          <w:sz w:val="20"/>
        </w:rPr>
        <w:t xml:space="preserve">4.8 Диаметры внутренних газопроводов жилых зданий определяются гидравлическим расчетом по формулам </w:t>
      </w:r>
      <w:hyperlink w:history="0" w:anchor="P460" w:tooltip="ГИДРАВЛИЧЕСКИЙ РАСЧЕТ (РАСЧЕТ ДИАМЕТРА ГАЗОПРОВОДА">
        <w:r>
          <w:rPr>
            <w:sz w:val="20"/>
            <w:color w:val="0000ff"/>
          </w:rPr>
          <w:t xml:space="preserve">приложения Б</w:t>
        </w:r>
      </w:hyperlink>
      <w:r>
        <w:rPr>
          <w:sz w:val="20"/>
        </w:rPr>
        <w:t xml:space="preserve"> или с использованием профильного программного обеспечения.</w:t>
      </w:r>
    </w:p>
    <w:p>
      <w:pPr>
        <w:pStyle w:val="0"/>
        <w:spacing w:before="200" w:line-rule="auto"/>
        <w:ind w:firstLine="540"/>
        <w:jc w:val="both"/>
      </w:pPr>
      <w:r>
        <w:rPr>
          <w:sz w:val="20"/>
        </w:rPr>
        <w:t xml:space="preserve">4.9 Расчет на прочность и устойчивость газопроводов следует выполнять в соответствии с </w:t>
      </w:r>
      <w:hyperlink w:history="0" r:id="rId67" w:tooltip="&quot;СП 33.13330.2012. Свод правил. Расчет на прочность стальных трубопроводов. Актуализированная редакция СНиП 2.04.12-86&quot; (утв. Приказом Минрегиона России от 29.12.2011 N 621) (ред. от 18.03.2022) {КонсультантПлюс}">
        <w:r>
          <w:rPr>
            <w:sz w:val="20"/>
            <w:color w:val="0000ff"/>
          </w:rPr>
          <w:t xml:space="preserve">СП 33.13330</w:t>
        </w:r>
      </w:hyperlink>
      <w:r>
        <w:rPr>
          <w:sz w:val="20"/>
        </w:rPr>
        <w:t xml:space="preserve"> для стальных труб и </w:t>
      </w:r>
      <w:hyperlink w:history="0" r:id="rId68" w:tooltip="&quot;ГОСТ 32388-2013. Межгосударственный стандарт. Трубопроводы технологические. Нормы и методы расчета на прочность, вибрацию и сейсмические воздействия&quot; (введен в действие Приказом Росстандарта от 03.04.2014 N 304-ст) {КонсультантПлюс}">
        <w:r>
          <w:rPr>
            <w:sz w:val="20"/>
            <w:color w:val="0000ff"/>
          </w:rPr>
          <w:t xml:space="preserve">ГОСТ 32388</w:t>
        </w:r>
      </w:hyperlink>
      <w:r>
        <w:rPr>
          <w:sz w:val="20"/>
        </w:rPr>
        <w:t xml:space="preserve"> для медных труб.</w:t>
      </w:r>
    </w:p>
    <w:p>
      <w:pPr>
        <w:pStyle w:val="0"/>
        <w:spacing w:before="200" w:line-rule="auto"/>
        <w:ind w:firstLine="540"/>
        <w:jc w:val="both"/>
      </w:pPr>
      <w:r>
        <w:rPr>
          <w:sz w:val="20"/>
        </w:rPr>
        <w:t xml:space="preserve">4.10 Толщина стенок труб должна определяться расчетом на прочность, но быть не менее 2 мм для стальных труб и не менее 1 мм для медных труб. Толщину стенок металлополимерных труб принимают в соответствии с сортаментом, приведенным в технических условиях.</w:t>
      </w:r>
    </w:p>
    <w:p>
      <w:pPr>
        <w:pStyle w:val="0"/>
        <w:spacing w:before="200" w:line-rule="auto"/>
        <w:ind w:firstLine="540"/>
        <w:jc w:val="both"/>
      </w:pPr>
      <w:r>
        <w:rPr>
          <w:sz w:val="20"/>
        </w:rPr>
        <w:t xml:space="preserve">4.11 Для присоединения газоиспользующего оборудования в жилых зданиях допускается использовать газовые шланги из нержавеющей стали и других разрешенных для применения в установленном порядке материалов, предназначенных для природного газа и имеющих разрешительные документы, выданные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4.12 Внутренние диаметры газовых шлангов должны соответствовать требованиям, указанным в инструкциях изготовителей на присоединяемое газоиспользующее оборудование.</w:t>
      </w:r>
    </w:p>
    <w:p>
      <w:pPr>
        <w:pStyle w:val="0"/>
        <w:spacing w:before="200" w:line-rule="auto"/>
        <w:ind w:firstLine="540"/>
        <w:jc w:val="both"/>
      </w:pPr>
      <w:r>
        <w:rPr>
          <w:sz w:val="20"/>
        </w:rPr>
        <w:t xml:space="preserve">4.13 Длину газовых шлангов рекомендуется принимать не более 1,5 м.</w:t>
      </w:r>
    </w:p>
    <w:p>
      <w:pPr>
        <w:pStyle w:val="0"/>
        <w:spacing w:before="200" w:line-rule="auto"/>
        <w:ind w:firstLine="540"/>
        <w:jc w:val="both"/>
      </w:pPr>
      <w:r>
        <w:rPr>
          <w:sz w:val="20"/>
        </w:rPr>
        <w:t xml:space="preserve">4.14 К техническим устройствам, размещаемым на внутренних газопроводах жилых зданий, относятся: запорная арматура (краны), регуляторы-стабилизаторы, электромагнитные клапаны, газовые фильтры, счетчики газа.</w:t>
      </w:r>
    </w:p>
    <w:p>
      <w:pPr>
        <w:pStyle w:val="0"/>
        <w:spacing w:before="200" w:line-rule="auto"/>
        <w:ind w:firstLine="540"/>
        <w:jc w:val="both"/>
      </w:pPr>
      <w:r>
        <w:rPr>
          <w:sz w:val="20"/>
        </w:rPr>
        <w:t xml:space="preserve">Технические устройства рекомендуется устанавливать на участках внутреннего газопровода из стальных или медных труб. Допускается размещение технических устройств на участке газопровода из металлополимерных труб при условии обеспечения прочности и устойчивости с помощью устройства креплений, исключающих передачу нагрузки на металлополимерные трубы.</w:t>
      </w:r>
    </w:p>
    <w:p>
      <w:pPr>
        <w:pStyle w:val="0"/>
        <w:spacing w:before="200" w:line-rule="auto"/>
        <w:ind w:firstLine="540"/>
        <w:jc w:val="both"/>
      </w:pPr>
      <w:r>
        <w:rPr>
          <w:sz w:val="20"/>
        </w:rPr>
        <w:t xml:space="preserve">Технические устройства, применяемые в сетях газопотребления, должны иметь разрешительные документы в соответствии с действующим законодательством Российской Федерации.</w:t>
      </w:r>
    </w:p>
    <w:p>
      <w:pPr>
        <w:pStyle w:val="0"/>
        <w:spacing w:before="200" w:line-rule="auto"/>
        <w:ind w:firstLine="540"/>
        <w:jc w:val="both"/>
      </w:pPr>
      <w:r>
        <w:rPr>
          <w:sz w:val="20"/>
        </w:rPr>
        <w:t xml:space="preserve">4.15 Запорная арматура должна обеспечивать герметичность затворов не ниже класса B. Классы герметичности затворов определяются по </w:t>
      </w:r>
      <w:hyperlink w:history="0" r:id="rId69" w:tooltip="&quot;ГОСТ 9544-2015. Межгосударственный стандарт. Арматура трубопроводная. Нормы герметичности затворов&quot; (введен в действие Приказом Росстандарта от 26.05.2015 N 440-ст) {КонсультантПлюс}">
        <w:r>
          <w:rPr>
            <w:sz w:val="20"/>
            <w:color w:val="0000ff"/>
          </w:rPr>
          <w:t xml:space="preserve">ГОСТ 9544</w:t>
        </w:r>
      </w:hyperlink>
      <w:r>
        <w:rPr>
          <w:sz w:val="20"/>
        </w:rPr>
        <w:t xml:space="preserve">. Установка запорной арматуры - в соответствии с </w:t>
      </w:r>
      <w:hyperlink w:history="0" w:anchor="P541" w:tooltip="РАЗМЕЩЕНИЕ УЗЛОВ УЧЕТА ГАЗА И УСТАНОВКА ЗАПОРНОЙ АРМАТУРЫ">
        <w:r>
          <w:rPr>
            <w:sz w:val="20"/>
            <w:color w:val="0000ff"/>
          </w:rPr>
          <w:t xml:space="preserve">приложением В</w:t>
        </w:r>
      </w:hyperlink>
      <w:r>
        <w:rPr>
          <w:sz w:val="20"/>
        </w:rPr>
        <w:t xml:space="preserve">.</w:t>
      </w:r>
    </w:p>
    <w:p>
      <w:pPr>
        <w:pStyle w:val="0"/>
        <w:jc w:val="both"/>
      </w:pPr>
      <w:r>
        <w:rPr>
          <w:sz w:val="20"/>
        </w:rPr>
      </w:r>
    </w:p>
    <w:p>
      <w:pPr>
        <w:pStyle w:val="2"/>
        <w:outlineLvl w:val="1"/>
        <w:ind w:firstLine="540"/>
        <w:jc w:val="both"/>
      </w:pPr>
      <w:r>
        <w:rPr>
          <w:sz w:val="20"/>
          <w:b w:val="on"/>
        </w:rPr>
        <w:t xml:space="preserve">5 Требования к помещениям и размещению газоиспользующего оборудования</w:t>
      </w:r>
    </w:p>
    <w:p>
      <w:pPr>
        <w:pStyle w:val="0"/>
        <w:ind w:firstLine="540"/>
        <w:jc w:val="both"/>
      </w:pPr>
      <w:r>
        <w:rPr>
          <w:sz w:val="20"/>
        </w:rPr>
      </w:r>
    </w:p>
    <w:p>
      <w:pPr>
        <w:pStyle w:val="0"/>
        <w:ind w:firstLine="540"/>
        <w:jc w:val="both"/>
      </w:pPr>
      <w:r>
        <w:rPr>
          <w:sz w:val="20"/>
          <w:b w:val="on"/>
        </w:rPr>
        <w:t xml:space="preserve">Одноквартирные и блокированные жилые дома</w:t>
      </w:r>
    </w:p>
    <w:bookmarkStart w:id="142" w:name="P142"/>
    <w:bookmarkEnd w:id="142"/>
    <w:p>
      <w:pPr>
        <w:pStyle w:val="0"/>
        <w:spacing w:before="200" w:line-rule="auto"/>
        <w:ind w:firstLine="540"/>
        <w:jc w:val="both"/>
      </w:pPr>
      <w:r>
        <w:rPr>
          <w:sz w:val="20"/>
        </w:rPr>
        <w:t xml:space="preserve">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менее 0,02 м</w:t>
      </w:r>
      <w:r>
        <w:rPr>
          <w:sz w:val="20"/>
          <w:vertAlign w:val="superscript"/>
        </w:rPr>
        <w:t xml:space="preserve">2</w:t>
      </w:r>
      <w:r>
        <w:rPr>
          <w:sz w:val="20"/>
        </w:rPr>
        <w:t xml:space="preserve">.</w:t>
      </w:r>
    </w:p>
    <w:p>
      <w:pPr>
        <w:pStyle w:val="0"/>
        <w:spacing w:before="200" w:line-rule="auto"/>
        <w:ind w:firstLine="540"/>
        <w:jc w:val="both"/>
      </w:pPr>
      <w:r>
        <w:rPr>
          <w:sz w:val="20"/>
        </w:rPr>
        <w:t xml:space="preserve">При этом внутренний объем помещений кухонь должен быть, м</w:t>
      </w:r>
      <w:r>
        <w:rPr>
          <w:sz w:val="20"/>
          <w:vertAlign w:val="superscript"/>
        </w:rPr>
        <w:t xml:space="preserve">3</w:t>
      </w:r>
      <w:r>
        <w:rPr>
          <w:sz w:val="20"/>
        </w:rPr>
        <w:t xml:space="preserve">, не менее:</w:t>
      </w:r>
    </w:p>
    <w:p>
      <w:pPr>
        <w:pStyle w:val="0"/>
        <w:spacing w:before="200" w:line-rule="auto"/>
        <w:ind w:firstLine="540"/>
        <w:jc w:val="both"/>
      </w:pPr>
      <w:r>
        <w:rPr>
          <w:sz w:val="20"/>
        </w:rPr>
        <w:t xml:space="preserve">8 - для газовой плиты с двумя горелками;</w:t>
      </w:r>
    </w:p>
    <w:p>
      <w:pPr>
        <w:pStyle w:val="0"/>
        <w:spacing w:before="200" w:line-rule="auto"/>
        <w:ind w:firstLine="540"/>
        <w:jc w:val="both"/>
      </w:pPr>
      <w:r>
        <w:rPr>
          <w:sz w:val="20"/>
        </w:rPr>
        <w:t xml:space="preserve">12 - для газовой плиты с тремя горелками;</w:t>
      </w:r>
    </w:p>
    <w:p>
      <w:pPr>
        <w:pStyle w:val="0"/>
        <w:spacing w:before="200" w:line-rule="auto"/>
        <w:ind w:firstLine="540"/>
        <w:jc w:val="both"/>
      </w:pPr>
      <w:r>
        <w:rPr>
          <w:sz w:val="20"/>
        </w:rPr>
        <w:t xml:space="preserve">15 - для газовой плиты с четырьмя горелками.</w:t>
      </w:r>
    </w:p>
    <w:p>
      <w:pPr>
        <w:pStyle w:val="0"/>
        <w:spacing w:before="200" w:line-rule="auto"/>
        <w:ind w:firstLine="540"/>
        <w:jc w:val="both"/>
      </w:pPr>
      <w:r>
        <w:rPr>
          <w:sz w:val="20"/>
        </w:rPr>
        <w:t xml:space="preserve">Газовая плита должна быть оборудована системой "газ-контроль", прекращающей подачу газа на горелку при погасании пламени. Между газовым краном и шлангом следует установить диэлектрическую вставку, удовлетворяющую требованиям по прерыванию тока и прохождению полного потока газа. Газовые плиты должны соответствовать </w:t>
      </w:r>
      <w:hyperlink w:history="0" r:id="rId70" w:tooltip="&quot;ГОСТ 33998-2016 (EN 30-1-1+A3:2013, EN 30-2-1:2015). Межгосударственный стандарт. Приборы газовые бытовые для приготовления пищи. Общие технические требования, методы испытаний и рациональное использование энергии&quot; (введен в действие Приказом Росстандарта от 08.06.2017 N 525-ст) {КонсультантПлюс}">
        <w:r>
          <w:rPr>
            <w:sz w:val="20"/>
            <w:color w:val="0000ff"/>
          </w:rPr>
          <w:t xml:space="preserve">ГОСТ 33998</w:t>
        </w:r>
      </w:hyperlink>
      <w:r>
        <w:rPr>
          <w:sz w:val="20"/>
        </w:rPr>
        <w:t xml:space="preserve">.</w:t>
      </w:r>
    </w:p>
    <w:p>
      <w:pPr>
        <w:pStyle w:val="0"/>
        <w:spacing w:before="200" w:line-rule="auto"/>
        <w:ind w:firstLine="540"/>
        <w:jc w:val="both"/>
      </w:pPr>
      <w:r>
        <w:rPr>
          <w:sz w:val="20"/>
        </w:rPr>
        <w:t xml:space="preserve">5.2 При установке бытовых газовых плит в летних кухнях следует выполнять требования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 При установке газовой плиты под навесом горелки плиты должны быть защищены от задувания ветром.</w:t>
      </w:r>
    </w:p>
    <w:p>
      <w:pPr>
        <w:pStyle w:val="0"/>
        <w:spacing w:before="200" w:line-rule="auto"/>
        <w:ind w:firstLine="540"/>
        <w:jc w:val="both"/>
      </w:pPr>
      <w:r>
        <w:rPr>
          <w:sz w:val="20"/>
        </w:rPr>
        <w:t xml:space="preserve">5.3 Деревянные неоштукатуренные стены и стены из других горючих материалов в местах установки газовых плит необходимо изолировать негорючими материалами или экранами заводского изготовления из закаленного многослойного стекла по </w:t>
      </w:r>
      <w:hyperlink w:history="0" r:id="rId71" w:tooltip="&quot;ГОСТ 30698-2014. Межгосударственный стандарт. Стекло закаленное. Технические условия&quot; (введен в действие Приказом Росстандарта от 16.04.2015 N 263-ст) {КонсультантПлюс}">
        <w:r>
          <w:rPr>
            <w:sz w:val="20"/>
            <w:color w:val="0000ff"/>
          </w:rPr>
          <w:t xml:space="preserve">ГОСТ 30698</w:t>
        </w:r>
      </w:hyperlink>
      <w:r>
        <w:rPr>
          <w:sz w:val="20"/>
        </w:rPr>
        <w:t xml:space="preserve">, не поддерживающими горения и распространения пламени по изолированной поверхности. Изоляция должна выступать за габариты плиты на 10 см с каждой стороны и не менее 80 см сверху. Расстояние между газовой плитой и противоположной стеной принимают не менее 1 м.</w:t>
      </w:r>
    </w:p>
    <w:p>
      <w:pPr>
        <w:pStyle w:val="0"/>
        <w:spacing w:before="200" w:line-rule="auto"/>
        <w:ind w:firstLine="540"/>
        <w:jc w:val="both"/>
      </w:pPr>
      <w:r>
        <w:rPr>
          <w:sz w:val="20"/>
        </w:rPr>
        <w:t xml:space="preserve">Расстояние от газовой плиты, в том числе встроенной варочной поверхности, до изолированных негорючими материалами стен помещения, следует принимать в соответствии с инструкциями изготовителя газоиспользующего оборудования.</w:t>
      </w:r>
    </w:p>
    <w:p>
      <w:pPr>
        <w:pStyle w:val="0"/>
        <w:spacing w:before="200" w:line-rule="auto"/>
        <w:ind w:firstLine="540"/>
        <w:jc w:val="both"/>
      </w:pPr>
      <w:r>
        <w:rPr>
          <w:sz w:val="20"/>
        </w:rPr>
        <w:t xml:space="preserve">5.4 Для отопления помещений следует предусматривать отопительные газовые котлы с закрытой или открытой камерой сгорания, в том числе одноконтурные и двухконтурные, или отопительные аппараты, предназначенные для работы на газовом топливе, котлы с коаксиальным дымоходом, газовые конвекторы и другое газоиспользующее оборудование, имеющие разрешения на применение, выданные в порядке, установленном действующим законодательством Российской Федерации. Для горячего водоснабжения следует применять проточные, емкостные газовые нагреватели или двухконтурные котлы. Газоиспользующее оборудование должно быть заводского изготовления и оснащено автоматикой регулирования и безопасности. Газовые котлы должны соответствовать </w:t>
      </w:r>
      <w:hyperlink w:history="0" r:id="rId72" w:tooltip="&quot;ГОСТ Р 51733-2001. Государственный стандарт Российской Федерации. Котлы газовые центрального отопления, оснащенные атмосферными горелками, номинальной тепловой мощностью до 70 кВт. Требования безопасности и методы испытаний&quot; (принят и введен в действие Постановлением Госстандарта РФ от 10.04.2001 N 170-ст) {КонсультантПлюс}">
        <w:r>
          <w:rPr>
            <w:sz w:val="20"/>
            <w:color w:val="0000ff"/>
          </w:rPr>
          <w:t xml:space="preserve">ГОСТ Р 51733</w:t>
        </w:r>
      </w:hyperlink>
      <w:r>
        <w:rPr>
          <w:sz w:val="20"/>
        </w:rPr>
        <w:t xml:space="preserve">, </w:t>
      </w:r>
      <w:hyperlink w:history="0" r:id="rId73" w:tooltip="&quot;ГОСТ Р 54826-2011 (ЕН 483:1999). Национальный стандарт Российской Федерации. Котлы газовые центрального отопления. Котлы типа &quot;C&quot; с номинальной тепловой мощностью не более 70 кВт&quot; (утв. и введен в действие Приказом Росстандарта от 13.12.2011 N 1218-ст) {КонсультантПлюс}">
        <w:r>
          <w:rPr>
            <w:sz w:val="20"/>
            <w:color w:val="0000ff"/>
          </w:rPr>
          <w:t xml:space="preserve">ГОСТ Р 54826</w:t>
        </w:r>
      </w:hyperlink>
      <w:r>
        <w:rPr>
          <w:sz w:val="20"/>
        </w:rPr>
        <w:t xml:space="preserve">, </w:t>
      </w:r>
      <w:hyperlink w:history="0" r:id="rId74" w:tooltip="&quot;ГОСТ Р 54438-2011 (ЕН 625:1996). Национальный стандарт Российской Федерации. 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quot; (утв. и введен в действие Приказом Росстандарта от 28.09.2011 N 386-ст) ------------ Утратил силу или отменен {КонсультантПлюс}">
        <w:r>
          <w:rPr>
            <w:sz w:val="20"/>
            <w:color w:val="0000ff"/>
          </w:rPr>
          <w:t xml:space="preserve">ГОСТ Р 54438</w:t>
        </w:r>
      </w:hyperlink>
      <w:r>
        <w:rPr>
          <w:sz w:val="20"/>
        </w:rPr>
        <w:t xml:space="preserve">, </w:t>
      </w:r>
      <w:hyperlink w:history="0" r:id="rId75" w:tooltip="&quot;ГОСТ Р 54439-2011 (ЕН 13836:2006). Национальный стандарт Российской Федерации. Котлы газовые для центрального отопления. Котлы типа B с номинальной тепловой мощностью свыше 300 кВт, но не более 1000 кВт&quot; (утв. и введен в действие Приказом Росстандарта от 28.09.2011 N 387-ст) ------------ Утратил силу или отменен {КонсультантПлюс}">
        <w:r>
          <w:rPr>
            <w:sz w:val="20"/>
            <w:color w:val="0000ff"/>
          </w:rPr>
          <w:t xml:space="preserve">ГОСТ Р 54439</w:t>
        </w:r>
      </w:hyperlink>
      <w:r>
        <w:rPr>
          <w:sz w:val="20"/>
        </w:rPr>
        <w:t xml:space="preserve">, водонагреватели газовые емкостные - </w:t>
      </w:r>
      <w:hyperlink w:history="0" r:id="rId76" w:tooltip="&quot;ГОСТ Р 54821-2011 (ЕН 89:1999). Национальный стандарт Российской Федерации. Водонагреватели газовые емкостные для приготовления бытовой горячей воды&quot; (утв. и введен в действие Приказом Росстандарта от 13.12.2011 N 1213-ст) {КонсультантПлюс}">
        <w:r>
          <w:rPr>
            <w:sz w:val="20"/>
            <w:color w:val="0000ff"/>
          </w:rPr>
          <w:t xml:space="preserve">ГОСТ Р 54821</w:t>
        </w:r>
      </w:hyperlink>
      <w:r>
        <w:rPr>
          <w:sz w:val="20"/>
        </w:rPr>
        <w:t xml:space="preserve">, газовые конвекторы - </w:t>
      </w:r>
      <w:hyperlink w:history="0" r:id="rId77" w:tooltip="&quot;ГОСТ Р 51377-99. Государственный стандарт Российской Федерации. Конвекторы отопительные газовые бытовые. Требования безопасности и методы испытаний&quot; (принят и введен в действие Постановлением Госстандарта РФ от 30.11.1999 N 469-ст) ------------ Утратил силу или отменен {КонсультантПлюс}">
        <w:r>
          <w:rPr>
            <w:sz w:val="20"/>
            <w:color w:val="0000ff"/>
          </w:rPr>
          <w:t xml:space="preserve">ГОСТ Р 51377</w:t>
        </w:r>
      </w:hyperlink>
      <w:r>
        <w:rPr>
          <w:sz w:val="20"/>
        </w:rPr>
        <w:t xml:space="preserve">.</w:t>
      </w:r>
    </w:p>
    <w:p>
      <w:pPr>
        <w:pStyle w:val="0"/>
        <w:spacing w:before="200" w:line-rule="auto"/>
        <w:ind w:firstLine="540"/>
        <w:jc w:val="both"/>
      </w:pPr>
      <w:r>
        <w:rPr>
          <w:sz w:val="20"/>
        </w:rPr>
        <w:t xml:space="preserve">Установку газовых конвекторов следует выполнять в соответствии с </w:t>
      </w:r>
      <w:hyperlink w:history="0" w:anchor="P2427" w:tooltip="УСТАНОВКА ГАЗОВЫХ КОНВЕКТОРОВ">
        <w:r>
          <w:rPr>
            <w:sz w:val="20"/>
            <w:color w:val="0000ff"/>
          </w:rPr>
          <w:t xml:space="preserve">приложением Е</w:t>
        </w:r>
      </w:hyperlink>
      <w:r>
        <w:rPr>
          <w:sz w:val="20"/>
        </w:rPr>
        <w:t xml:space="preserve">.</w:t>
      </w:r>
    </w:p>
    <w:bookmarkStart w:id="153" w:name="P153"/>
    <w:bookmarkEnd w:id="153"/>
    <w:p>
      <w:pPr>
        <w:pStyle w:val="0"/>
        <w:spacing w:before="200" w:line-rule="auto"/>
        <w:ind w:firstLine="540"/>
        <w:jc w:val="both"/>
      </w:pPr>
      <w:r>
        <w:rPr>
          <w:sz w:val="20"/>
        </w:rPr>
        <w:t xml:space="preserve">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w:t>
      </w:r>
    </w:p>
    <w:p>
      <w:pPr>
        <w:pStyle w:val="0"/>
        <w:spacing w:before="200" w:line-rule="auto"/>
        <w:ind w:firstLine="540"/>
        <w:jc w:val="both"/>
      </w:pPr>
      <w:r>
        <w:rPr>
          <w:sz w:val="20"/>
        </w:rPr>
        <w:t xml:space="preserve">При установке в кухне газовой плиты и емкостного водонагревателя, газовой плиты и отопительного котла с открытой камерой сгорания (одноконтурного или двухконтурного) объем кухни должен быть на 6 м</w:t>
      </w:r>
      <w:r>
        <w:rPr>
          <w:sz w:val="20"/>
          <w:vertAlign w:val="superscript"/>
        </w:rPr>
        <w:t xml:space="preserve">3</w:t>
      </w:r>
      <w:r>
        <w:rPr>
          <w:sz w:val="20"/>
        </w:rPr>
        <w:t xml:space="preserve"> больше объема, предусмотренного в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w:t>
      </w:r>
    </w:p>
    <w:p>
      <w:pPr>
        <w:pStyle w:val="0"/>
        <w:spacing w:before="200" w:line-rule="auto"/>
        <w:ind w:firstLine="540"/>
        <w:jc w:val="both"/>
      </w:pPr>
      <w:r>
        <w:rPr>
          <w:sz w:val="20"/>
        </w:rPr>
        <w:t xml:space="preserve">При установке газового оборудования, предназначенного для отопления и горячего водоснабжения, в отдельном помещении (теплогенераторной) площадь этого помещения (теплогенераторной) должна определяться из условий удобства монтажа и обслуживания оборудования, но быть не менее 15 м</w:t>
      </w:r>
      <w:r>
        <w:rPr>
          <w:sz w:val="20"/>
          <w:vertAlign w:val="superscript"/>
        </w:rPr>
        <w:t xml:space="preserve">3</w:t>
      </w:r>
      <w:r>
        <w:rPr>
          <w:sz w:val="20"/>
        </w:rPr>
        <w:t xml:space="preserve"> при высоте не менее 2,5 м (для отопительного котла с открытой камерой сгорания).</w:t>
      </w:r>
    </w:p>
    <w:p>
      <w:pPr>
        <w:pStyle w:val="0"/>
        <w:spacing w:before="200" w:line-rule="auto"/>
        <w:ind w:firstLine="540"/>
        <w:jc w:val="both"/>
      </w:pPr>
      <w:r>
        <w:rPr>
          <w:sz w:val="20"/>
        </w:rPr>
        <w:t xml:space="preserve">5.6 Газоиспользующее оборудование, работающее на природном газе, допускается размещать в цокольных и подвальных этажах одноквартирных и блокированных жилых домов. Не разрешается устанавливать технические устройства и газоиспользующее оборудование в ванных комнатах и санитарных узлах.</w:t>
      </w:r>
    </w:p>
    <w:p>
      <w:pPr>
        <w:pStyle w:val="0"/>
        <w:spacing w:before="200" w:line-rule="auto"/>
        <w:ind w:firstLine="540"/>
        <w:jc w:val="both"/>
      </w:pPr>
      <w:r>
        <w:rPr>
          <w:sz w:val="20"/>
        </w:rPr>
        <w:t xml:space="preserve">Требования к эвакуационным выходам из помещений, где установлено газоиспользующее оборудование, должны соответствовать действующим противопожарным нормам.</w:t>
      </w:r>
    </w:p>
    <w:p>
      <w:pPr>
        <w:pStyle w:val="0"/>
        <w:spacing w:before="200" w:line-rule="auto"/>
        <w:ind w:firstLine="540"/>
        <w:jc w:val="both"/>
      </w:pPr>
      <w:r>
        <w:rPr>
          <w:sz w:val="20"/>
        </w:rPr>
        <w:t xml:space="preserve">5.7 Не допускается предусматривать установку более двух отопительных котлов или двух емкостных водонагревателей в одном помещении.</w:t>
      </w:r>
    </w:p>
    <w:p>
      <w:pPr>
        <w:pStyle w:val="0"/>
        <w:spacing w:before="200" w:line-rule="auto"/>
        <w:ind w:firstLine="540"/>
        <w:jc w:val="both"/>
      </w:pPr>
      <w:r>
        <w:rPr>
          <w:sz w:val="20"/>
        </w:rPr>
        <w:t xml:space="preserve">5.8 Газовые генераторы следует устанавливать в соответствии с требованиями инструкций изготовителей: в отапливаемом вентилируемом помещении, в неотапливаемом вентилируемом помещении, а также на улице под навесом.</w:t>
      </w:r>
    </w:p>
    <w:p>
      <w:pPr>
        <w:pStyle w:val="0"/>
        <w:spacing w:before="200" w:line-rule="auto"/>
        <w:ind w:firstLine="540"/>
        <w:jc w:val="both"/>
      </w:pPr>
      <w:r>
        <w:rPr>
          <w:sz w:val="20"/>
        </w:rPr>
        <w:t xml:space="preserve">На существующих объектах газовые генераторы следует устанавливать после выполнения гидравлического расчета существующих газовых сетей и проверки пропускной способности узла учета.</w:t>
      </w:r>
    </w:p>
    <w:bookmarkStart w:id="161" w:name="P161"/>
    <w:bookmarkEnd w:id="161"/>
    <w:p>
      <w:pPr>
        <w:pStyle w:val="0"/>
        <w:spacing w:before="200" w:line-rule="auto"/>
        <w:ind w:firstLine="540"/>
        <w:jc w:val="both"/>
      </w:pPr>
      <w:r>
        <w:rPr>
          <w:sz w:val="20"/>
        </w:rPr>
        <w:t xml:space="preserve">5.9 Вентиляция помещений, предназначенных для установки газоиспользующего оборудования, должна быть естественной. Вытяжка предусматривается из расчета трехкратного воздухообмена в час, а приток - в объеме вытяжки и дополнительного количества воздуха на горение газа. Размеры вытяжных и приточных устройств определяются расчетом.</w:t>
      </w:r>
    </w:p>
    <w:p>
      <w:pPr>
        <w:pStyle w:val="0"/>
        <w:spacing w:before="200" w:line-rule="auto"/>
        <w:ind w:firstLine="540"/>
        <w:jc w:val="both"/>
      </w:pPr>
      <w:r>
        <w:rPr>
          <w:sz w:val="20"/>
        </w:rPr>
        <w:t xml:space="preserve">Требования к вентиляционным и дымовым каналам должны предусматриваться в соответствии с </w:t>
      </w:r>
      <w:hyperlink w:history="0" w:anchor="P578" w:tooltip="ДЫМОВЫЕ И ВЕНТИЛЯЦИОННЫЕ КАНАЛЫ">
        <w:r>
          <w:rPr>
            <w:sz w:val="20"/>
            <w:color w:val="0000ff"/>
          </w:rPr>
          <w:t xml:space="preserve">приложением Г</w:t>
        </w:r>
      </w:hyperlink>
      <w:r>
        <w:rPr>
          <w:sz w:val="20"/>
        </w:rPr>
        <w:t xml:space="preserve">.</w:t>
      </w:r>
    </w:p>
    <w:p>
      <w:pPr>
        <w:pStyle w:val="0"/>
        <w:spacing w:before="200" w:line-rule="auto"/>
        <w:ind w:firstLine="540"/>
        <w:jc w:val="both"/>
      </w:pPr>
      <w:r>
        <w:rPr>
          <w:sz w:val="20"/>
        </w:rPr>
        <w:t xml:space="preserve">В кухнях-столовых вытяжка предусматривается из расчета однократного воздухообмена в час и дополнительного объема воздуха 100 м</w:t>
      </w:r>
      <w:r>
        <w:rPr>
          <w:sz w:val="20"/>
          <w:vertAlign w:val="superscript"/>
        </w:rPr>
        <w:t xml:space="preserve">3</w:t>
      </w:r>
      <w:r>
        <w:rPr>
          <w:sz w:val="20"/>
        </w:rPr>
        <w:t xml:space="preserve">/ч на работу газовой плиты </w:t>
      </w:r>
      <w:hyperlink w:history="0" r:id="rId78"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w:t>
      </w:r>
    </w:p>
    <w:bookmarkStart w:id="164" w:name="P164"/>
    <w:bookmarkEnd w:id="164"/>
    <w:p>
      <w:pPr>
        <w:pStyle w:val="0"/>
        <w:spacing w:before="200" w:line-rule="auto"/>
        <w:ind w:firstLine="540"/>
        <w:jc w:val="both"/>
      </w:pPr>
      <w:r>
        <w:rPr>
          <w:sz w:val="20"/>
        </w:rPr>
        <w:t xml:space="preserve">5.10 В качестве легкосбрасываемых ограждающих конструкций необходимо использовать остекление оконных проемов с площадью стекла из расчета 0,03 м</w:t>
      </w:r>
      <w:r>
        <w:rPr>
          <w:sz w:val="20"/>
          <w:vertAlign w:val="superscript"/>
        </w:rPr>
        <w:t xml:space="preserve">2</w:t>
      </w:r>
      <w:r>
        <w:rPr>
          <w:sz w:val="20"/>
        </w:rPr>
        <w:t xml:space="preserve"> на 1 м</w:t>
      </w:r>
      <w:r>
        <w:rPr>
          <w:sz w:val="20"/>
          <w:vertAlign w:val="superscript"/>
        </w:rPr>
        <w:t xml:space="preserve">3</w:t>
      </w:r>
      <w:r>
        <w:rPr>
          <w:sz w:val="20"/>
        </w:rPr>
        <w:t xml:space="preserve"> объема помещения или использовать оконные конструкции со стеклопакетами по </w:t>
      </w:r>
      <w:hyperlink w:history="0" r:id="rId79" w:tooltip="&quot;ГОСТ Р 56288-2014. Национальный стандарт Российской Федерации. Конструкции оконные со стеклопакетами легкосбрасываемые для зданий. Технические условия&quot; (утв. и введен в действие Приказом Росстандарта от 26.11.2014 N 1930-ст) {КонсультантПлюс}">
        <w:r>
          <w:rPr>
            <w:sz w:val="20"/>
            <w:color w:val="0000ff"/>
          </w:rPr>
          <w:t xml:space="preserve">ГОСТ Р 56288</w:t>
        </w:r>
      </w:hyperlink>
      <w:r>
        <w:rPr>
          <w:sz w:val="20"/>
        </w:rPr>
        <w:t xml:space="preserve">. Армированное стекло, иные стеклопакеты, триплекс, сталинит и поликарбонат к легкосбрасываемым конструкциям не относятся.</w:t>
      </w:r>
    </w:p>
    <w:p>
      <w:pPr>
        <w:pStyle w:val="0"/>
        <w:spacing w:before="200" w:line-rule="auto"/>
        <w:ind w:firstLine="540"/>
        <w:jc w:val="both"/>
      </w:pPr>
      <w:r>
        <w:rPr>
          <w:sz w:val="20"/>
        </w:rPr>
        <w:t xml:space="preserve">5.11 Дверь из помещения, где установлено газоиспользующее оборудование, должна открываться наружу.</w:t>
      </w:r>
    </w:p>
    <w:bookmarkStart w:id="166" w:name="P166"/>
    <w:bookmarkEnd w:id="166"/>
    <w:p>
      <w:pPr>
        <w:pStyle w:val="0"/>
        <w:spacing w:before="200" w:line-rule="auto"/>
        <w:ind w:firstLine="540"/>
        <w:jc w:val="both"/>
      </w:pPr>
      <w:r>
        <w:rPr>
          <w:sz w:val="20"/>
        </w:rPr>
        <w:t xml:space="preserve">5.12 Расстояние от строительных конструкций помещения до отопительного газоиспользующего оборудования следует принимать в соответствии с требованиями инструкций предприятия-изготовителя. При отсутствии требований в инструкциях газоиспользующее оборудование следует устанавливать исходя из условия удобства монтажа, эксплуатации и ремонта. При этом должны быть выполнены следующие требования:</w:t>
      </w:r>
    </w:p>
    <w:p>
      <w:pPr>
        <w:pStyle w:val="0"/>
        <w:spacing w:before="200" w:line-rule="auto"/>
        <w:ind w:firstLine="540"/>
        <w:jc w:val="both"/>
      </w:pPr>
      <w:r>
        <w:rPr>
          <w:sz w:val="20"/>
        </w:rPr>
        <w:t xml:space="preserve">- настенное газоиспользующее оборудование для отопления и горячего водоснабжения должно быть установлено на стенах из несгораемых материалов на расстоянии не менее 2 см от стены, в том числе боковой;</w:t>
      </w:r>
    </w:p>
    <w:p>
      <w:pPr>
        <w:pStyle w:val="0"/>
        <w:spacing w:before="200" w:line-rule="auto"/>
        <w:ind w:firstLine="540"/>
        <w:jc w:val="both"/>
      </w:pPr>
      <w:r>
        <w:rPr>
          <w:sz w:val="20"/>
        </w:rPr>
        <w:t xml:space="preserve">- стены из трудносгораемых и сгораемых материалов должны быть изолированы несгораемыми материалами или экранами заводского изготовления из закаленного многослойного стекла по </w:t>
      </w:r>
      <w:hyperlink w:history="0" r:id="rId80" w:tooltip="&quot;ГОСТ 30698-2014. Межгосударственный стандарт. Стекло закаленное. Технические условия&quot; (введен в действие Приказом Росстандарта от 16.04.2015 N 263-ст) {КонсультантПлюс}">
        <w:r>
          <w:rPr>
            <w:sz w:val="20"/>
            <w:color w:val="0000ff"/>
          </w:rPr>
          <w:t xml:space="preserve">ГОСТ 30698</w:t>
        </w:r>
      </w:hyperlink>
      <w:r>
        <w:rPr>
          <w:sz w:val="20"/>
        </w:rPr>
        <w:t xml:space="preserve">, не поддерживающими горения и распространения пламени по изолированной поверхности, на расстоянии не менее 3 см от стены, в том числе боковой. Изоляция должна выступать за габариты корпуса оборудования на 10 см и на 70 см сверху;</w:t>
      </w:r>
    </w:p>
    <w:p>
      <w:pPr>
        <w:pStyle w:val="0"/>
        <w:spacing w:before="200" w:line-rule="auto"/>
        <w:ind w:firstLine="540"/>
        <w:jc w:val="both"/>
      </w:pPr>
      <w:r>
        <w:rPr>
          <w:sz w:val="20"/>
        </w:rPr>
        <w:t xml:space="preserve">- высота установки настенного оборудования должна быть удобной для эксплуатации и ремонта;</w:t>
      </w:r>
    </w:p>
    <w:p>
      <w:pPr>
        <w:pStyle w:val="0"/>
        <w:spacing w:before="200" w:line-rule="auto"/>
        <w:ind w:firstLine="540"/>
        <w:jc w:val="both"/>
      </w:pPr>
      <w:r>
        <w:rPr>
          <w:sz w:val="20"/>
        </w:rPr>
        <w:t xml:space="preserve">- расстояние по горизонтали в свету от выступающих частей отопительного оборудования до бытовой газовой плиты должно быть не менее 10 см;</w:t>
      </w:r>
    </w:p>
    <w:p>
      <w:pPr>
        <w:pStyle w:val="0"/>
        <w:spacing w:before="200" w:line-rule="auto"/>
        <w:ind w:firstLine="540"/>
        <w:jc w:val="both"/>
      </w:pPr>
      <w:r>
        <w:rPr>
          <w:sz w:val="20"/>
        </w:rPr>
        <w:t xml:space="preserve">- при установке оборудования на пол с деревянным покрытием последний необходимо изолировать несгораемыми материалами, предел огнестойкости которых не менее 45 мин. Изоляция пола должна выступать за габариты корпуса оборудования не менее чем на 10 см.</w:t>
      </w:r>
    </w:p>
    <w:p>
      <w:pPr>
        <w:pStyle w:val="0"/>
        <w:spacing w:before="200" w:line-rule="auto"/>
        <w:ind w:firstLine="540"/>
        <w:jc w:val="both"/>
      </w:pPr>
      <w:r>
        <w:rPr>
          <w:sz w:val="20"/>
        </w:rPr>
        <w:t xml:space="preserve">5.13 В существующих одноквартирных жилых домах установка газовых плит допускается в помещениях, соответствующих требованиям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 но имеющих минимальную высоту до 2,0 м включительно, если эти помещения имеют объем не менее чем в 1,25 раза более нормативного, указанного в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 При этом в домах, не имеющих выделенной кухни, объем помещения, в котором устанавливается газовая плита, должен в два раза превышать указанный в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w:t>
      </w:r>
    </w:p>
    <w:p>
      <w:pPr>
        <w:pStyle w:val="0"/>
        <w:spacing w:before="200" w:line-rule="auto"/>
        <w:ind w:firstLine="540"/>
        <w:jc w:val="both"/>
      </w:pPr>
      <w:r>
        <w:rPr>
          <w:sz w:val="20"/>
        </w:rPr>
        <w:t xml:space="preserve">В кухнях и помещениях с наклонными потолками, имеющих высоту в средней части не менее 2,0 м, установку газоиспользующего оборудования следует предусматривать в той части кухни, где высота не менее 2,2 м.</w:t>
      </w:r>
    </w:p>
    <w:p>
      <w:pPr>
        <w:pStyle w:val="0"/>
        <w:spacing w:before="200" w:line-rule="auto"/>
        <w:ind w:firstLine="540"/>
        <w:jc w:val="both"/>
      </w:pPr>
      <w:r>
        <w:rPr>
          <w:sz w:val="20"/>
        </w:rPr>
        <w:t xml:space="preserve">Перевод на газовое топливо существующих отопительных котлов заводского изготовления, предназначенных для твердого или жидкого топлива, возможен при оборудовании котлов газогорелочными устройствами с автоматикой безопасности в соответствии с ГОСТ 17356.</w:t>
      </w:r>
    </w:p>
    <w:bookmarkStart w:id="175" w:name="P175"/>
    <w:bookmarkEnd w:id="175"/>
    <w:p>
      <w:pPr>
        <w:pStyle w:val="0"/>
        <w:spacing w:before="200" w:line-rule="auto"/>
        <w:ind w:firstLine="540"/>
        <w:jc w:val="both"/>
      </w:pPr>
      <w:r>
        <w:rPr>
          <w:sz w:val="20"/>
        </w:rPr>
        <w:t xml:space="preserve">5.14 Каждый объект, на котором устанавливается газоиспользующее оборудование, должен быть оснащен узлом учета газа в соответствии с действующим законодательством Российской Федерации. Установку узлов учета газа следует выполнять в соответствии с </w:t>
      </w:r>
      <w:hyperlink w:history="0" w:anchor="P541" w:tooltip="РАЗМЕЩЕНИЕ УЗЛОВ УЧЕТА ГАЗА И УСТАНОВКА ЗАПОРНОЙ АРМАТУРЫ">
        <w:r>
          <w:rPr>
            <w:sz w:val="20"/>
            <w:color w:val="0000ff"/>
          </w:rPr>
          <w:t xml:space="preserve">приложением В</w:t>
        </w:r>
      </w:hyperlink>
      <w:r>
        <w:rPr>
          <w:sz w:val="20"/>
        </w:rPr>
        <w:t xml:space="preserve">.</w:t>
      </w:r>
    </w:p>
    <w:bookmarkStart w:id="176" w:name="P176"/>
    <w:bookmarkEnd w:id="176"/>
    <w:p>
      <w:pPr>
        <w:pStyle w:val="0"/>
        <w:spacing w:before="200" w:line-rule="auto"/>
        <w:ind w:firstLine="540"/>
        <w:jc w:val="both"/>
      </w:pPr>
      <w:r>
        <w:rPr>
          <w:sz w:val="20"/>
        </w:rPr>
        <w:t xml:space="preserve">5.15 При давлении газа во внутренних газопроводах свыше 0,0025 МПа перед газоиспользующим оборудованием должны быть установлены регуляторы-стабилизаторы по </w:t>
      </w:r>
      <w:hyperlink w:history="0" r:id="rId81" w:tooltip="&quot;ГОСТ Р 54824-2011 (ЕН 88-1:2007). Национальный стандарт Российской Федерации. 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quot; (утв. и введен в действие Приказом Росстандарта от 13.12.2011 N 1216-ст) {КонсультантПлюс}">
        <w:r>
          <w:rPr>
            <w:sz w:val="20"/>
            <w:color w:val="0000ff"/>
          </w:rPr>
          <w:t xml:space="preserve">ГОСТ Р 54824</w:t>
        </w:r>
      </w:hyperlink>
      <w:r>
        <w:rPr>
          <w:sz w:val="20"/>
        </w:rPr>
        <w:t xml:space="preserve">, обеспечивающие оптимальный режим сгорания газа.</w:t>
      </w:r>
    </w:p>
    <w:p>
      <w:pPr>
        <w:pStyle w:val="0"/>
        <w:jc w:val="both"/>
      </w:pPr>
      <w:r>
        <w:rPr>
          <w:sz w:val="20"/>
        </w:rPr>
      </w:r>
    </w:p>
    <w:p>
      <w:pPr>
        <w:pStyle w:val="0"/>
        <w:ind w:firstLine="540"/>
        <w:jc w:val="both"/>
      </w:pPr>
      <w:r>
        <w:rPr>
          <w:sz w:val="20"/>
          <w:b w:val="on"/>
        </w:rPr>
        <w:t xml:space="preserve">Многоквартирные жилые здания</w:t>
      </w:r>
    </w:p>
    <w:p>
      <w:pPr>
        <w:pStyle w:val="0"/>
        <w:spacing w:before="200" w:line-rule="auto"/>
        <w:ind w:firstLine="540"/>
        <w:jc w:val="both"/>
      </w:pPr>
      <w:r>
        <w:rPr>
          <w:sz w:val="20"/>
        </w:rPr>
        <w:t xml:space="preserve">5.16 Установку бытовых газовых плит в многоквартирных жилых домах высотой до 28 м следует предусматривать в помещениях кухонь с соблюдением требований </w:t>
      </w:r>
      <w:hyperlink w:history="0" w:anchor="P142" w:tooltip="5.1 Установку бытовых газовых плит, отдельно стоящих или встроенных в кухонную мебель (далее - газовые плиты), в жилых домах следует предусматривать в помещениях кухонь, кухонь-столовых, коридоров высотой не менее 2,2 м, имеющих вытяжной вентиляционный канал, окно с форточкой или другим устройством, предусмотренным в окне для проветривания. Для притока воздуха в кухню в нижней части двери следует предусмотреть зазор между полом и дверью для притока воздуха. Площадь зазора принимают по расчету, но не мене...">
        <w:r>
          <w:rPr>
            <w:sz w:val="20"/>
            <w:color w:val="0000ff"/>
          </w:rPr>
          <w:t xml:space="preserve">5.1</w:t>
        </w:r>
      </w:hyperlink>
      <w:r>
        <w:rPr>
          <w:sz w:val="20"/>
        </w:rPr>
        <w:t xml:space="preserve">.</w:t>
      </w:r>
    </w:p>
    <w:p>
      <w:pPr>
        <w:pStyle w:val="0"/>
        <w:spacing w:before="200" w:line-rule="auto"/>
        <w:ind w:firstLine="540"/>
        <w:jc w:val="both"/>
      </w:pPr>
      <w:r>
        <w:rPr>
          <w:sz w:val="20"/>
        </w:rPr>
        <w:t xml:space="preserve">Установка газовых плит в кухне-нише не допускается.</w:t>
      </w:r>
    </w:p>
    <w:p>
      <w:pPr>
        <w:pStyle w:val="0"/>
        <w:spacing w:before="200" w:line-rule="auto"/>
        <w:ind w:firstLine="540"/>
        <w:jc w:val="both"/>
      </w:pPr>
      <w:r>
        <w:rPr>
          <w:sz w:val="20"/>
        </w:rPr>
        <w:t xml:space="preserve">5.17 При установке в кухне газовой плиты и проточного водонагревателя объем кухни следует принимать согласно </w:t>
      </w:r>
      <w:hyperlink w:history="0" w:anchor="P153" w:tooltip="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5.1.">
        <w:r>
          <w:rPr>
            <w:sz w:val="20"/>
            <w:color w:val="0000ff"/>
          </w:rPr>
          <w:t xml:space="preserve">5.5</w:t>
        </w:r>
      </w:hyperlink>
      <w:r>
        <w:rPr>
          <w:sz w:val="20"/>
        </w:rPr>
        <w:t xml:space="preserve">.</w:t>
      </w:r>
    </w:p>
    <w:p>
      <w:pPr>
        <w:pStyle w:val="0"/>
        <w:spacing w:before="200" w:line-rule="auto"/>
        <w:ind w:firstLine="540"/>
        <w:jc w:val="both"/>
      </w:pPr>
      <w:r>
        <w:rPr>
          <w:sz w:val="20"/>
        </w:rPr>
        <w:t xml:space="preserve">5.18 Системы поквартирного теплоснабжения следует применять для отопления, вентиляции и горячего водоснабжения квартир в многоквартирных жилых зданиях высотой до 28 м, а также для помещений общественного назначения, встроенных в эти здания.</w:t>
      </w:r>
    </w:p>
    <w:p>
      <w:pPr>
        <w:pStyle w:val="0"/>
        <w:spacing w:before="200" w:line-rule="auto"/>
        <w:ind w:firstLine="540"/>
        <w:jc w:val="both"/>
      </w:pPr>
      <w:r>
        <w:rPr>
          <w:sz w:val="20"/>
        </w:rPr>
        <w:t xml:space="preserve">Не допускается размещение теплогенераторных над и под жилыми помещениями квартир.</w:t>
      </w:r>
    </w:p>
    <w:p>
      <w:pPr>
        <w:pStyle w:val="0"/>
        <w:spacing w:before="200" w:line-rule="auto"/>
        <w:ind w:firstLine="540"/>
        <w:jc w:val="both"/>
      </w:pPr>
      <w:r>
        <w:rPr>
          <w:sz w:val="20"/>
        </w:rPr>
        <w:t xml:space="preserve">В качестве источника теплоты для систем поквартирного теплоснабжения следует применять котлы полной заводской готовности, работающие на газообразном топливе, с параметрами теплоносителя не более 95 °C, оборудованные автоматикой регулирования и безопасности.</w:t>
      </w:r>
    </w:p>
    <w:p>
      <w:pPr>
        <w:pStyle w:val="0"/>
        <w:spacing w:before="200" w:line-rule="auto"/>
        <w:ind w:firstLine="540"/>
        <w:jc w:val="both"/>
      </w:pPr>
      <w:r>
        <w:rPr>
          <w:sz w:val="20"/>
        </w:rPr>
        <w:t xml:space="preserve">При строительстве новых и реконструкции жилых многоквартирных зданий и встроенных в них помещений общественного назначения следует применять котлы с закрытой (герметичной) камерой сгорания.</w:t>
      </w:r>
    </w:p>
    <w:p>
      <w:pPr>
        <w:pStyle w:val="0"/>
        <w:spacing w:before="200" w:line-rule="auto"/>
        <w:ind w:firstLine="540"/>
        <w:jc w:val="both"/>
      </w:pPr>
      <w:r>
        <w:rPr>
          <w:sz w:val="20"/>
        </w:rPr>
        <w:t xml:space="preserve">Производительность котлов следует определять по наибольшей расчетной нагрузке на отопление, вентиляцию и горячее водоснабжение. При установке емкостного водонагревателя допускается учитывать среднечасовую нагрузку на горячее водоснабжение.</w:t>
      </w:r>
    </w:p>
    <w:p>
      <w:pPr>
        <w:pStyle w:val="0"/>
        <w:spacing w:before="200" w:line-rule="auto"/>
        <w:ind w:firstLine="540"/>
        <w:jc w:val="both"/>
      </w:pPr>
      <w:r>
        <w:rPr>
          <w:sz w:val="20"/>
        </w:rPr>
        <w:t xml:space="preserve">5.19 Газовые котлы теплопроизводительностью до 50 кВт включительно следует устанавливать в кухнях, коридорах и нежилых помещениях квартир, кроме ванных комнат и санитарных узлов.</w:t>
      </w:r>
    </w:p>
    <w:p>
      <w:pPr>
        <w:pStyle w:val="0"/>
        <w:spacing w:before="200" w:line-rule="auto"/>
        <w:ind w:firstLine="540"/>
        <w:jc w:val="both"/>
      </w:pPr>
      <w:r>
        <w:rPr>
          <w:sz w:val="20"/>
        </w:rPr>
        <w:t xml:space="preserve">Газовые котлы теплопроизводительностью более 50 кВт следует размещать в отдельном помещении квартиры, при этом общая теплопроизводительность установленных в этом помещении газовых котлов не должна превышать 100 кВт.</w:t>
      </w:r>
    </w:p>
    <w:p>
      <w:pPr>
        <w:pStyle w:val="0"/>
        <w:spacing w:before="200" w:line-rule="auto"/>
        <w:ind w:firstLine="540"/>
        <w:jc w:val="both"/>
      </w:pPr>
      <w:r>
        <w:rPr>
          <w:sz w:val="20"/>
        </w:rPr>
        <w:t xml:space="preserve">Размещение газовых котлов следует проводить в соответствии с требованиями инструкций изготовителей, а также в соответствии с </w:t>
      </w:r>
      <w:hyperlink w:history="0" w:anchor="P153" w:tooltip="5.5 При установке в кухне газовой плиты и проточного водонагревателя или отопительного котла с закрытой камерой сгорания объем кухни следует принимать согласно 5.1.">
        <w:r>
          <w:rPr>
            <w:sz w:val="20"/>
            <w:color w:val="0000ff"/>
          </w:rPr>
          <w:t xml:space="preserve">5.5</w:t>
        </w:r>
      </w:hyperlink>
      <w:r>
        <w:rPr>
          <w:sz w:val="20"/>
        </w:rPr>
        <w:t xml:space="preserve">.</w:t>
      </w:r>
    </w:p>
    <w:p>
      <w:pPr>
        <w:pStyle w:val="0"/>
        <w:spacing w:before="200" w:line-rule="auto"/>
        <w:ind w:firstLine="540"/>
        <w:jc w:val="both"/>
      </w:pPr>
      <w:r>
        <w:rPr>
          <w:sz w:val="20"/>
        </w:rPr>
        <w:t xml:space="preserve">5.20 Расстояние от строительных конструкций помещений до отопительного газоиспользующего оборудования следует принимать в соответствии с </w:t>
      </w:r>
      <w:hyperlink w:history="0" w:anchor="P166" w:tooltip="5.12 Расстояние от строительных конструкций помещения до отопительного газоиспользующего оборудования следует принимать в соответствии с требованиями инструкций предприятия-изготовителя. При отсутствии требований в инструкциях газоиспользующее оборудование следует устанавливать исходя из условия удобства монтажа, эксплуатации и ремонта. При этом должны быть выполнены следующие требования:">
        <w:r>
          <w:rPr>
            <w:sz w:val="20"/>
            <w:color w:val="0000ff"/>
          </w:rPr>
          <w:t xml:space="preserve">5.12</w:t>
        </w:r>
      </w:hyperlink>
      <w:r>
        <w:rPr>
          <w:sz w:val="20"/>
        </w:rPr>
        <w:t xml:space="preserve">.</w:t>
      </w:r>
    </w:p>
    <w:p>
      <w:pPr>
        <w:pStyle w:val="0"/>
        <w:spacing w:before="200" w:line-rule="auto"/>
        <w:ind w:firstLine="540"/>
        <w:jc w:val="both"/>
      </w:pPr>
      <w:r>
        <w:rPr>
          <w:sz w:val="20"/>
        </w:rPr>
        <w:t xml:space="preserve">5.21 Вентиляцию помещения, предназначенного для установки газоиспользующего оборудования, следует выполнять в соответствии с </w:t>
      </w:r>
      <w:hyperlink w:history="0" w:anchor="P161" w:tooltip="5.9 Вентиляция помещений, предназначенных для установки газоиспользующего оборудования, должна быть естественной. Вытяжка предусматривается из расчета трехкратного воздухообмена в час, а приток - в объеме вытяжки и дополнительного количества воздуха на горение газа. Размеры вытяжных и приточных устройств определяются расчетом.">
        <w:r>
          <w:rPr>
            <w:sz w:val="20"/>
            <w:color w:val="0000ff"/>
          </w:rPr>
          <w:t xml:space="preserve">5.9</w:t>
        </w:r>
      </w:hyperlink>
      <w:r>
        <w:rPr>
          <w:sz w:val="20"/>
        </w:rPr>
        <w:t xml:space="preserve">.</w:t>
      </w:r>
    </w:p>
    <w:p>
      <w:pPr>
        <w:pStyle w:val="0"/>
        <w:spacing w:before="200" w:line-rule="auto"/>
        <w:ind w:firstLine="540"/>
        <w:jc w:val="both"/>
      </w:pPr>
      <w:r>
        <w:rPr>
          <w:sz w:val="20"/>
        </w:rPr>
        <w:t xml:space="preserve">5.22 Легкосбрасываемые ограждающие конструкции следует выполнять в соответствии с </w:t>
      </w:r>
      <w:hyperlink w:history="0" w:anchor="P164" w:tooltip="5.10 В качестве легкосбрасываемых ограждающих конструкций необходимо использовать остекление оконных проемов с площадью стекла из расчета 0,03 м2 на 1 м3 объема помещения или использовать оконные конструкции со стеклопакетами по ГОСТ Р 56288. Армированное стекло, иные стеклопакеты, триплекс, сталинит и поликарбонат к легкосбрасываемым конструкциям не относятся.">
        <w:r>
          <w:rPr>
            <w:sz w:val="20"/>
            <w:color w:val="0000ff"/>
          </w:rPr>
          <w:t xml:space="preserve">5.10</w:t>
        </w:r>
      </w:hyperlink>
      <w:r>
        <w:rPr>
          <w:sz w:val="20"/>
        </w:rPr>
        <w:t xml:space="preserve">.</w:t>
      </w:r>
    </w:p>
    <w:p>
      <w:pPr>
        <w:pStyle w:val="0"/>
        <w:spacing w:before="200" w:line-rule="auto"/>
        <w:ind w:firstLine="540"/>
        <w:jc w:val="both"/>
      </w:pPr>
      <w:r>
        <w:rPr>
          <w:sz w:val="20"/>
        </w:rPr>
        <w:t xml:space="preserve">5.23 Подачу воздуха, необходимого для горения, для газового котла с закрытой камерой сгорания следует предусматривать отдельным воздуховодом снаружи здания.</w:t>
      </w:r>
    </w:p>
    <w:p>
      <w:pPr>
        <w:pStyle w:val="0"/>
        <w:spacing w:before="200" w:line-rule="auto"/>
        <w:ind w:firstLine="540"/>
        <w:jc w:val="both"/>
      </w:pPr>
      <w:r>
        <w:rPr>
          <w:sz w:val="20"/>
        </w:rPr>
        <w:t xml:space="preserve">5.24 Каждая квартира, в которой устанавливается газоиспользующее оборудование, должна быть оснащена узлом учета газа. Требования к узлам учета газа - в соответствии с </w:t>
      </w:r>
      <w:hyperlink w:history="0" w:anchor="P175" w:tooltip="5.14 Каждый объект, на котором устанавливается газоиспользующее оборудование, должен быть оснащен узлом учета газа в соответствии с действующим законодательством Российской Федерации. Установку узлов учета газа следует выполнять в соответствии с приложением В.">
        <w:r>
          <w:rPr>
            <w:sz w:val="20"/>
            <w:color w:val="0000ff"/>
          </w:rPr>
          <w:t xml:space="preserve">5.14</w:t>
        </w:r>
      </w:hyperlink>
      <w:r>
        <w:rPr>
          <w:sz w:val="20"/>
        </w:rPr>
        <w:t xml:space="preserve">.</w:t>
      </w:r>
    </w:p>
    <w:p>
      <w:pPr>
        <w:pStyle w:val="0"/>
        <w:spacing w:before="200" w:line-rule="auto"/>
        <w:ind w:firstLine="540"/>
        <w:jc w:val="both"/>
      </w:pPr>
      <w:r>
        <w:rPr>
          <w:sz w:val="20"/>
        </w:rPr>
        <w:t xml:space="preserve">Требования к установке регуляторов-стабилизаторов - в соответствии с </w:t>
      </w:r>
      <w:hyperlink w:history="0" w:anchor="P176" w:tooltip="5.15 При давлении газа во внутренних газопроводах свыше 0,0025 МПа перед газоиспользующим оборудованием должны быть установлены регуляторы-стабилизаторы по ГОСТ Р 54824, обеспечивающие оптимальный режим сгорания газа.">
        <w:r>
          <w:rPr>
            <w:sz w:val="20"/>
            <w:color w:val="0000ff"/>
          </w:rPr>
          <w:t xml:space="preserve">5.15</w:t>
        </w:r>
      </w:hyperlink>
      <w:r>
        <w:rPr>
          <w:sz w:val="20"/>
        </w:rPr>
        <w:t xml:space="preserve">.</w:t>
      </w:r>
    </w:p>
    <w:p>
      <w:pPr>
        <w:pStyle w:val="0"/>
        <w:spacing w:before="200" w:line-rule="auto"/>
        <w:ind w:firstLine="540"/>
        <w:jc w:val="both"/>
      </w:pPr>
      <w:r>
        <w:rPr>
          <w:sz w:val="20"/>
        </w:rPr>
        <w:t xml:space="preserve">5.25 Прокладку вводного газопровода в многоквартирные жилые здания следует предусматривать по фасаду над окнами первого этажа. Ввод необходимо осуществлять в кухни или нежилые помещения, где устанавливается газоиспользующее оборудование. Прокладку внутреннего газопровода для подачи газа с этажа на этаж также необходимо предусматривать в кухнях или нежилых помещениях.</w:t>
      </w:r>
    </w:p>
    <w:p>
      <w:pPr>
        <w:pStyle w:val="0"/>
        <w:jc w:val="both"/>
      </w:pPr>
      <w:r>
        <w:rPr>
          <w:sz w:val="20"/>
        </w:rPr>
      </w:r>
    </w:p>
    <w:p>
      <w:pPr>
        <w:pStyle w:val="2"/>
        <w:outlineLvl w:val="1"/>
        <w:ind w:firstLine="540"/>
        <w:jc w:val="both"/>
      </w:pPr>
      <w:r>
        <w:rPr>
          <w:sz w:val="20"/>
          <w:b w:val="on"/>
        </w:rPr>
        <w:t xml:space="preserve">6 Требования к внутренним газопроводам</w:t>
      </w:r>
    </w:p>
    <w:p>
      <w:pPr>
        <w:pStyle w:val="0"/>
        <w:ind w:firstLine="540"/>
        <w:jc w:val="both"/>
      </w:pPr>
      <w:r>
        <w:rPr>
          <w:sz w:val="20"/>
        </w:rPr>
      </w:r>
    </w:p>
    <w:p>
      <w:pPr>
        <w:pStyle w:val="0"/>
        <w:ind w:firstLine="540"/>
        <w:jc w:val="both"/>
      </w:pPr>
      <w:r>
        <w:rPr>
          <w:sz w:val="20"/>
        </w:rPr>
        <w:t xml:space="preserve">6.1 Внутренние газопроводы природного газа следует выполнять из металлических труб (стальных и медных), многослойных полимерных труб, включающих, в том числе, один металлический слой (металлополимерных) и соединительных деталей (фитингов) к ним (применяемые трубы - в соответствии с </w:t>
      </w:r>
      <w:hyperlink w:history="0" w:anchor="P649" w:tooltip="ОСНОВНЫЕ ПРИМЕНЯЕМЫЕ ТРУБЫ И РАССТОЯНИЯ">
        <w:r>
          <w:rPr>
            <w:sz w:val="20"/>
            <w:color w:val="0000ff"/>
          </w:rPr>
          <w:t xml:space="preserve">приложением Д</w:t>
        </w:r>
      </w:hyperlink>
      <w:r>
        <w:rPr>
          <w:sz w:val="20"/>
        </w:rPr>
        <w:t xml:space="preserve">).</w:t>
      </w:r>
    </w:p>
    <w:p>
      <w:pPr>
        <w:pStyle w:val="0"/>
        <w:spacing w:before="200" w:line-rule="auto"/>
        <w:ind w:firstLine="540"/>
        <w:jc w:val="both"/>
      </w:pPr>
      <w:r>
        <w:rPr>
          <w:sz w:val="20"/>
        </w:rPr>
        <w:t xml:space="preserve">Высоту прокладки внутренних газопроводов следует принимать исходя из условий удобства монтажа и обслуживания.</w:t>
      </w:r>
    </w:p>
    <w:p>
      <w:pPr>
        <w:pStyle w:val="0"/>
        <w:spacing w:before="200" w:line-rule="auto"/>
        <w:ind w:firstLine="540"/>
        <w:jc w:val="both"/>
      </w:pPr>
      <w:r>
        <w:rPr>
          <w:sz w:val="20"/>
        </w:rPr>
        <w:t xml:space="preserve">6.2 Расчетный диаметр газопровода следует определять гидравлическим расчетом. Внутренний диаметр принимают по стандартному ряду условных проходов (внутренних диаметров): ближайший больший для металлических газопроводов и ближайший меньший для полимерных.</w:t>
      </w:r>
    </w:p>
    <w:p>
      <w:pPr>
        <w:pStyle w:val="0"/>
        <w:spacing w:before="200" w:line-rule="auto"/>
        <w:ind w:firstLine="540"/>
        <w:jc w:val="both"/>
      </w:pPr>
      <w:r>
        <w:rPr>
          <w:sz w:val="20"/>
        </w:rPr>
        <w:t xml:space="preserve">Гидравлический расчет следует выполнять в соответствии с </w:t>
      </w:r>
      <w:hyperlink w:history="0" w:anchor="P460" w:tooltip="ГИДРАВЛИЧЕСКИЙ РАСЧЕТ (РАСЧЕТ ДИАМЕТРА ГАЗОПРОВОДА">
        <w:r>
          <w:rPr>
            <w:sz w:val="20"/>
            <w:color w:val="0000ff"/>
          </w:rPr>
          <w:t xml:space="preserve">приложением Б</w:t>
        </w:r>
      </w:hyperlink>
      <w:r>
        <w:rPr>
          <w:sz w:val="20"/>
        </w:rPr>
        <w:t xml:space="preserve">.</w:t>
      </w:r>
    </w:p>
    <w:p>
      <w:pPr>
        <w:pStyle w:val="0"/>
        <w:spacing w:before="200" w:line-rule="auto"/>
        <w:ind w:firstLine="540"/>
        <w:jc w:val="both"/>
      </w:pPr>
      <w:r>
        <w:rPr>
          <w:sz w:val="20"/>
        </w:rPr>
        <w:t xml:space="preserve">6.3 Соединения труб должны быть неразъемными, выполняемыми сваркой, пайкой или прессовым обжатием в соответствии с требованиями стандартов или инструкций изготовителей.</w:t>
      </w:r>
    </w:p>
    <w:p>
      <w:pPr>
        <w:pStyle w:val="0"/>
        <w:spacing w:before="200" w:line-rule="auto"/>
        <w:ind w:firstLine="540"/>
        <w:jc w:val="both"/>
      </w:pPr>
      <w:r>
        <w:rPr>
          <w:sz w:val="20"/>
        </w:rPr>
        <w:t xml:space="preserve">6.4 Разъемные соединения допускаются в местах присоединения газоиспользующего оборудования и технических устройств.</w:t>
      </w:r>
    </w:p>
    <w:p>
      <w:pPr>
        <w:pStyle w:val="0"/>
        <w:spacing w:before="200" w:line-rule="auto"/>
        <w:ind w:firstLine="540"/>
        <w:jc w:val="both"/>
      </w:pPr>
      <w:r>
        <w:rPr>
          <w:sz w:val="20"/>
        </w:rPr>
        <w:t xml:space="preserve">Разъемные соединения могут быть резьбовыми или фланцевыми.</w:t>
      </w:r>
    </w:p>
    <w:p>
      <w:pPr>
        <w:pStyle w:val="0"/>
        <w:spacing w:before="200" w:line-rule="auto"/>
        <w:ind w:firstLine="540"/>
        <w:jc w:val="both"/>
      </w:pPr>
      <w:r>
        <w:rPr>
          <w:sz w:val="20"/>
        </w:rPr>
        <w:t xml:space="preserve">Резьбовые соединения труб выполняют с помощью соединительных деталей из стали и фитингов из соответствующих трубам материалов.</w:t>
      </w:r>
    </w:p>
    <w:p>
      <w:pPr>
        <w:pStyle w:val="0"/>
        <w:spacing w:before="200" w:line-rule="auto"/>
        <w:ind w:firstLine="540"/>
        <w:jc w:val="both"/>
      </w:pPr>
      <w:r>
        <w:rPr>
          <w:sz w:val="20"/>
        </w:rPr>
        <w:t xml:space="preserve">Для уплотнения резьбовых соединений применяют уплотнительные материалы, соответствующие стандартам.</w:t>
      </w:r>
    </w:p>
    <w:p>
      <w:pPr>
        <w:pStyle w:val="0"/>
        <w:spacing w:before="200" w:line-rule="auto"/>
        <w:ind w:firstLine="540"/>
        <w:jc w:val="both"/>
      </w:pPr>
      <w:r>
        <w:rPr>
          <w:sz w:val="20"/>
        </w:rPr>
        <w:t xml:space="preserve">Разъемные соединения должны быть доступны для осмотра и ремонта.</w:t>
      </w:r>
    </w:p>
    <w:p>
      <w:pPr>
        <w:pStyle w:val="0"/>
        <w:spacing w:before="200" w:line-rule="auto"/>
        <w:ind w:firstLine="540"/>
        <w:jc w:val="both"/>
      </w:pPr>
      <w:r>
        <w:rPr>
          <w:sz w:val="20"/>
        </w:rPr>
        <w:t xml:space="preserve">6.5 Допускается прокладка внутренних газопроводов в одноквартирных и блокированных жилых домах в помещениях подвалов и цокольных этажей при установке в них газоиспользующего оборудования.</w:t>
      </w:r>
    </w:p>
    <w:p>
      <w:pPr>
        <w:pStyle w:val="0"/>
        <w:spacing w:before="200" w:line-rule="auto"/>
        <w:ind w:firstLine="540"/>
        <w:jc w:val="both"/>
      </w:pPr>
      <w:r>
        <w:rPr>
          <w:sz w:val="20"/>
        </w:rPr>
        <w:t xml:space="preserve">Не допускается прокладка внутренних газопроводов в подвальных, цокольных и технических этажах, расположенных ниже первого этажа, предназначенных для размещения инженерного оборудования и прокладки систем инженерно-технического обеспечения в жилых многоквартирных зданиях.</w:t>
      </w:r>
    </w:p>
    <w:p>
      <w:pPr>
        <w:pStyle w:val="0"/>
        <w:spacing w:before="200" w:line-rule="auto"/>
        <w:ind w:firstLine="540"/>
        <w:jc w:val="both"/>
      </w:pPr>
      <w:r>
        <w:rPr>
          <w:sz w:val="20"/>
        </w:rPr>
        <w:t xml:space="preserve">6.6 Прокладку газопроводов следует проводить открытой или скрытой в штрабе.</w:t>
      </w:r>
    </w:p>
    <w:p>
      <w:pPr>
        <w:pStyle w:val="0"/>
        <w:spacing w:before="200" w:line-rule="auto"/>
        <w:ind w:firstLine="540"/>
        <w:jc w:val="both"/>
      </w:pPr>
      <w:r>
        <w:rPr>
          <w:sz w:val="20"/>
        </w:rPr>
        <w:t xml:space="preserve">Не допускается скрытая прокладка газопроводов из металлополимерных труб в домах с деревянными строительными конструкциями.</w:t>
      </w:r>
    </w:p>
    <w:p>
      <w:pPr>
        <w:pStyle w:val="0"/>
        <w:spacing w:before="200" w:line-rule="auto"/>
        <w:ind w:firstLine="540"/>
        <w:jc w:val="both"/>
      </w:pPr>
      <w:r>
        <w:rPr>
          <w:sz w:val="20"/>
        </w:rPr>
        <w:t xml:space="preserve">6.7 Транзитная прокладка газопровода через жилые помещения должна быть предусмотрена открытой при условии обеспечения доступа для его осмотра и отсутствии на газопроводе разъемных соединений.</w:t>
      </w:r>
    </w:p>
    <w:p>
      <w:pPr>
        <w:pStyle w:val="0"/>
        <w:spacing w:before="200" w:line-rule="auto"/>
        <w:ind w:firstLine="540"/>
        <w:jc w:val="both"/>
      </w:pPr>
      <w:r>
        <w:rPr>
          <w:sz w:val="20"/>
        </w:rPr>
        <w:t xml:space="preserve">Открытую транзитную прокладку газопроводов через ванную комнату (душевую), уборную (совмещенный санитарный узел) следует выполнять из медных или многослойных металлополимерных труб.</w:t>
      </w:r>
    </w:p>
    <w:p>
      <w:pPr>
        <w:pStyle w:val="0"/>
        <w:spacing w:before="200" w:line-rule="auto"/>
        <w:ind w:firstLine="540"/>
        <w:jc w:val="both"/>
      </w:pPr>
      <w:r>
        <w:rPr>
          <w:sz w:val="20"/>
        </w:rPr>
        <w:t xml:space="preserve">6.8 Не допускаются прокладка газопроводов через шахты лифтов, лестничные клетки, дымоходы и пересечение газопроводом вентиляционных решеток, оконных и дверных проемов.</w:t>
      </w:r>
    </w:p>
    <w:p>
      <w:pPr>
        <w:pStyle w:val="0"/>
        <w:spacing w:before="200" w:line-rule="auto"/>
        <w:ind w:firstLine="540"/>
        <w:jc w:val="both"/>
      </w:pPr>
      <w:r>
        <w:rPr>
          <w:sz w:val="20"/>
        </w:rPr>
        <w:t xml:space="preserve">6.9 Для внутренних газопроводов применяют трубы из стали по </w:t>
      </w:r>
      <w:hyperlink w:history="0" r:id="rId82"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rPr>
          <w:t xml:space="preserve">ГОСТ 10704</w:t>
        </w:r>
      </w:hyperlink>
      <w:r>
        <w:rPr>
          <w:sz w:val="20"/>
        </w:rPr>
        <w:t xml:space="preserve">, </w:t>
      </w:r>
      <w:hyperlink w:history="0" r:id="rId83" w:tooltip="&quot;ГОСТ 10705-80. Межгосударственный стандарт. Трубы стальные электросварные. Технические условия&quot; (утв. Постановлением Госстандарта СССР от 25.12.1980 N 5970) (ред. от 18.02.2015) {КонсультантПлюс}">
        <w:r>
          <w:rPr>
            <w:sz w:val="20"/>
            <w:color w:val="0000ff"/>
          </w:rPr>
          <w:t xml:space="preserve">ГОСТ 10705</w:t>
        </w:r>
      </w:hyperlink>
      <w:r>
        <w:rPr>
          <w:sz w:val="20"/>
        </w:rPr>
        <w:t xml:space="preserve">, </w:t>
      </w:r>
      <w:hyperlink w:history="0" r:id="rId84" w:tooltip="&quot;ГОСТ 8732-78 (СТ СЭВ 1481-78). Государственный стандарт Союза ССР. Трубы стальные бесшовные горячедеформированные. Сортамент&quot; (утв. Постановлением Госстандарта СССР от 22.03.1978 N 757) (ред. от 01.09.1988) {КонсультантПлюс}">
        <w:r>
          <w:rPr>
            <w:sz w:val="20"/>
            <w:color w:val="0000ff"/>
          </w:rPr>
          <w:t xml:space="preserve">ГОСТ 8732</w:t>
        </w:r>
      </w:hyperlink>
      <w:r>
        <w:rPr>
          <w:sz w:val="20"/>
        </w:rPr>
        <w:t xml:space="preserve">, </w:t>
      </w:r>
      <w:hyperlink w:history="0" r:id="rId85" w:tooltip="&quot;ГОСТ 8733-74. Трубы стальные бесшовные холоднодеформированные и теплодеформированные. Технические требования&quot; (утв. Постановлением Госстандарта СССР от 19.11.1974 N 2561) (ред. от 01.04.1992) {КонсультантПлюс}">
        <w:r>
          <w:rPr>
            <w:sz w:val="20"/>
            <w:color w:val="0000ff"/>
          </w:rPr>
          <w:t xml:space="preserve">ГОСТ 8733</w:t>
        </w:r>
      </w:hyperlink>
      <w:r>
        <w:rPr>
          <w:sz w:val="20"/>
        </w:rPr>
        <w:t xml:space="preserve">, </w:t>
      </w:r>
      <w:hyperlink w:history="0" r:id="rId86" w:tooltip="&quot;ГОСТ 8734-75*. Государственный стандарт Союза ССР. Трубы стальные бесшовные холоднодеформированные. Сортамент&quot; (введен в действие Постановлением Госстандарта СССР от 13.10.1975 N 2604) (ред. от 01.03.1988) {КонсультантПлюс}">
        <w:r>
          <w:rPr>
            <w:sz w:val="20"/>
            <w:color w:val="0000ff"/>
          </w:rPr>
          <w:t xml:space="preserve">ГОСТ 8734</w:t>
        </w:r>
      </w:hyperlink>
      <w:r>
        <w:rPr>
          <w:sz w:val="20"/>
        </w:rPr>
        <w:t xml:space="preserve">, </w:t>
      </w:r>
      <w:hyperlink w:history="0" r:id="rId87"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 3262</w:t>
        </w:r>
      </w:hyperlink>
      <w:r>
        <w:rPr>
          <w:sz w:val="20"/>
        </w:rPr>
        <w:t xml:space="preserve">.</w:t>
      </w:r>
    </w:p>
    <w:p>
      <w:pPr>
        <w:pStyle w:val="0"/>
        <w:spacing w:before="200" w:line-rule="auto"/>
        <w:ind w:firstLine="540"/>
        <w:jc w:val="both"/>
      </w:pPr>
      <w:r>
        <w:rPr>
          <w:sz w:val="20"/>
        </w:rPr>
        <w:t xml:space="preserve">6.10 Внутренние стальные газопроводы следует защищать от атмосферной коррозии в соответствии с </w:t>
      </w:r>
      <w:hyperlink w:history="0" r:id="rId88"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 окрашиванием. Цвет краски выбирается по усмотрению заказчика.</w:t>
      </w:r>
    </w:p>
    <w:p>
      <w:pPr>
        <w:pStyle w:val="0"/>
        <w:spacing w:before="200" w:line-rule="auto"/>
        <w:ind w:firstLine="540"/>
        <w:jc w:val="both"/>
      </w:pPr>
      <w:r>
        <w:rPr>
          <w:sz w:val="20"/>
        </w:rPr>
        <w:t xml:space="preserve">6.11 Внутренние газопроводы из медных труб должны соответствовать требованиям </w:t>
      </w:r>
      <w:hyperlink w:history="0" r:id="rId89" w:tooltip="&quot;Трубы медные круглого сечения для воды и газа. Технические условия. ГОСТ Р 52318-2005&quot; (утв. Приказом Ростехрегулирования от 09.03.2005 N 45-ст) {КонсультантПлюс}">
        <w:r>
          <w:rPr>
            <w:sz w:val="20"/>
            <w:color w:val="0000ff"/>
          </w:rPr>
          <w:t xml:space="preserve">ГОСТ Р 52318</w:t>
        </w:r>
      </w:hyperlink>
      <w:r>
        <w:rPr>
          <w:sz w:val="20"/>
        </w:rPr>
        <w:t xml:space="preserve">, </w:t>
      </w:r>
      <w:hyperlink w:history="0" r:id="rId90" w:tooltip="&quot;ГОСТ 617-2006. Межгосударственный стандарт. Трубы медные и латунные круглого сечения общего назначения. Технические условия&quot; (введен в действие Приказом Ростехрегулирования от 27.12.2006 N 495-ст) (ред. от 30.12.2013) {КонсультантПлюс}">
        <w:r>
          <w:rPr>
            <w:sz w:val="20"/>
            <w:color w:val="0000ff"/>
          </w:rPr>
          <w:t xml:space="preserve">ГОСТ 617</w:t>
        </w:r>
      </w:hyperlink>
      <w:r>
        <w:rPr>
          <w:sz w:val="20"/>
        </w:rPr>
        <w:t xml:space="preserve">, ГОСТ 32598; крепление труб - в соответствии с </w:t>
      </w:r>
      <w:hyperlink w:history="0" w:anchor="P649" w:tooltip="ОСНОВНЫЕ ПРИМЕНЯЕМЫЕ ТРУБЫ И РАССТОЯНИЯ">
        <w:r>
          <w:rPr>
            <w:sz w:val="20"/>
            <w:color w:val="0000ff"/>
          </w:rPr>
          <w:t xml:space="preserve">приложением Д</w:t>
        </w:r>
      </w:hyperlink>
      <w:r>
        <w:rPr>
          <w:sz w:val="20"/>
        </w:rPr>
        <w:t xml:space="preserve">.</w:t>
      </w:r>
    </w:p>
    <w:p>
      <w:pPr>
        <w:pStyle w:val="0"/>
        <w:spacing w:before="200" w:line-rule="auto"/>
        <w:ind w:firstLine="540"/>
        <w:jc w:val="both"/>
      </w:pPr>
      <w:r>
        <w:rPr>
          <w:sz w:val="20"/>
        </w:rPr>
        <w:t xml:space="preserve">Соединительные детали (фитинги), изготовленные из меди и медных сплавов, должны соответствовать требованиям </w:t>
      </w:r>
      <w:hyperlink w:history="0" r:id="rId91" w:tooltip="&quot;ГОСТ Р 52922-2008. Национальный стандарт Российской Федерации. Фитинги из меди и медных сплавов для соединения медных труб способом капиллярной пайки. Технические условия&quot; (утв. Приказом Ростехрегулирования от 03.06.2008 N 115-ст) (ред. от 21.01.2011) {КонсультантПлюс}">
        <w:r>
          <w:rPr>
            <w:sz w:val="20"/>
            <w:color w:val="0000ff"/>
          </w:rPr>
          <w:t xml:space="preserve">ГОСТ Р 52922</w:t>
        </w:r>
      </w:hyperlink>
      <w:r>
        <w:rPr>
          <w:sz w:val="20"/>
        </w:rPr>
        <w:t xml:space="preserve">, </w:t>
      </w:r>
      <w:hyperlink w:history="0" r:id="rId92" w:tooltip="&quot;ГОСТ Р 52948-2008. Национальный стандарт Российской Федерации. Фитинги из меди и медных сплавов для соединения медных труб способом прессования. Технические условия&quot; (утв. Приказом Ростехрегулирования от 14.08.2008 N 171-ст) (ред. от 21.01.2011) {КонсультантПлюс}">
        <w:r>
          <w:rPr>
            <w:sz w:val="20"/>
            <w:color w:val="0000ff"/>
          </w:rPr>
          <w:t xml:space="preserve">ГОСТ Р 52948</w:t>
        </w:r>
      </w:hyperlink>
      <w:r>
        <w:rPr>
          <w:sz w:val="20"/>
        </w:rPr>
        <w:t xml:space="preserve">, ГОСТ 32590 и ГОСТ 32591.</w:t>
      </w:r>
    </w:p>
    <w:p>
      <w:pPr>
        <w:pStyle w:val="0"/>
        <w:spacing w:before="200" w:line-rule="auto"/>
        <w:ind w:firstLine="540"/>
        <w:jc w:val="both"/>
      </w:pPr>
      <w:r>
        <w:rPr>
          <w:sz w:val="20"/>
        </w:rPr>
        <w:t xml:space="preserve">Соединение медных труб со стальными трубами или техническими устройствами осуществляют с использованием фитингов из медных сплавов (латунных или бронзовых) по </w:t>
      </w:r>
      <w:hyperlink w:history="0" r:id="rId93" w:tooltip="&quot;ГОСТ Р 52949-2008. Фитинги-переходники из меди и медных сплавов для соединения трубопроводов. Технические условия&quot; (утв. Приказом Ростехрегулирования от 14.08.2008 N 172-ст) {КонсультантПлюс}">
        <w:r>
          <w:rPr>
            <w:sz w:val="20"/>
            <w:color w:val="0000ff"/>
          </w:rPr>
          <w:t xml:space="preserve">ГОСТ Р 52949</w:t>
        </w:r>
      </w:hyperlink>
      <w:r>
        <w:rPr>
          <w:sz w:val="20"/>
        </w:rPr>
        <w:t xml:space="preserve"> и </w:t>
      </w:r>
      <w:hyperlink w:history="0" r:id="rId94" w:tooltip="&quot;ГОСТ 32585-2013. Межгосударственный стандарт. Фитинги-переходники из меди и медных сплавов для соединения трубопроводов. Технические условия&quot; (введен в действие Приказом Росстандарта от 22.11.2013 N 2007-ст) {КонсультантПлюс}">
        <w:r>
          <w:rPr>
            <w:sz w:val="20"/>
            <w:color w:val="0000ff"/>
          </w:rPr>
          <w:t xml:space="preserve">ГОСТ 32585</w:t>
        </w:r>
      </w:hyperlink>
      <w:r>
        <w:rPr>
          <w:sz w:val="20"/>
        </w:rPr>
        <w:t xml:space="preserve">.</w:t>
      </w:r>
    </w:p>
    <w:p>
      <w:pPr>
        <w:pStyle w:val="0"/>
        <w:spacing w:before="200" w:line-rule="auto"/>
        <w:ind w:firstLine="540"/>
        <w:jc w:val="both"/>
      </w:pPr>
      <w:r>
        <w:rPr>
          <w:sz w:val="20"/>
        </w:rPr>
        <w:t xml:space="preserve">6.12 Металлополимерные трубы и фитинги для газопроводов должны соответствовать требованиям стандартов или технических условий на их производство и иметь разрешительные документы, выданные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6.13 При пересечении газопроводами строительных конструкций зданий и помещений (стены, перегородки, полы и т.д.) газопроводы следует заключать в футляры из неметаллических или стальных труб, соответствующих требованиям к прочности и долговечности. Футляры и стальные трубы в них должны быть окрашены. Конец футляра должен выступать над полом не менее чем на 30 мм.</w:t>
      </w:r>
    </w:p>
    <w:p>
      <w:pPr>
        <w:pStyle w:val="0"/>
        <w:spacing w:before="200" w:line-rule="auto"/>
        <w:ind w:firstLine="540"/>
        <w:jc w:val="both"/>
      </w:pPr>
      <w:r>
        <w:rPr>
          <w:sz w:val="20"/>
        </w:rPr>
        <w:t xml:space="preserve">Расстояние от концов футляра до неразъемного или разъемного соединения газопровода принимают не менее 50 мм.</w:t>
      </w:r>
    </w:p>
    <w:p>
      <w:pPr>
        <w:pStyle w:val="0"/>
        <w:spacing w:before="200" w:line-rule="auto"/>
        <w:ind w:firstLine="540"/>
        <w:jc w:val="both"/>
      </w:pPr>
      <w:r>
        <w:rPr>
          <w:sz w:val="20"/>
        </w:rPr>
        <w:t xml:space="preserve">Кольцевой зазор между газопроводом и футляром принимают не менее 5 мм - для газопроводов наружным диаметром до 32 мм и не менее 10 мм - для газопроводов наружным диаметром 32 мм и более.</w:t>
      </w:r>
    </w:p>
    <w:p>
      <w:pPr>
        <w:pStyle w:val="0"/>
        <w:spacing w:before="200" w:line-rule="auto"/>
        <w:ind w:firstLine="540"/>
        <w:jc w:val="both"/>
      </w:pPr>
      <w:r>
        <w:rPr>
          <w:sz w:val="20"/>
        </w:rPr>
        <w:t xml:space="preserve">6.14 Крепления газопроводов к строительным конструкциям здания должны иметь поверхность, исключающую возможность механического повреждения трубы. Крепления следует выполнять из негорючих материалов.</w:t>
      </w:r>
    </w:p>
    <w:p>
      <w:pPr>
        <w:pStyle w:val="0"/>
        <w:spacing w:before="200" w:line-rule="auto"/>
        <w:ind w:firstLine="540"/>
        <w:jc w:val="both"/>
      </w:pPr>
      <w:r>
        <w:rPr>
          <w:sz w:val="20"/>
        </w:rPr>
        <w:t xml:space="preserve">При открытой прокладке в качестве креплений допускается применять обжимные хомуты, при скрытой - пластиковые держатели для труб (клипсы) или иные крепления, допущенные изготовителями.</w:t>
      </w:r>
    </w:p>
    <w:p>
      <w:pPr>
        <w:pStyle w:val="0"/>
        <w:spacing w:before="200" w:line-rule="auto"/>
        <w:ind w:firstLine="540"/>
        <w:jc w:val="both"/>
      </w:pPr>
      <w:r>
        <w:rPr>
          <w:sz w:val="20"/>
        </w:rPr>
        <w:t xml:space="preserve">Металлические крепления должны иметь мягкие прокладки и антикоррозионное покрытие. Крепление газопроводов предусматривают у углов поворота газопровода и на его прямолинейных участках на расстоянии, исключающем провисание или повреждение газопровода и обеспечивающем возможность осмотра и ремонта газопровода и технических устройств, установленных на нем. Расстояние между опорами, креплениями определяют расчетом или по таблицам </w:t>
      </w:r>
      <w:hyperlink w:history="0" w:anchor="P649" w:tooltip="ОСНОВНЫЕ ПРИМЕНЯЕМЫЕ ТРУБЫ И РАССТОЯНИЯ">
        <w:r>
          <w:rPr>
            <w:sz w:val="20"/>
            <w:color w:val="0000ff"/>
          </w:rPr>
          <w:t xml:space="preserve">приложения Д</w:t>
        </w:r>
      </w:hyperlink>
      <w:r>
        <w:rPr>
          <w:sz w:val="20"/>
        </w:rPr>
        <w:t xml:space="preserve">.</w:t>
      </w:r>
    </w:p>
    <w:p>
      <w:pPr>
        <w:pStyle w:val="0"/>
        <w:spacing w:before="200" w:line-rule="auto"/>
        <w:ind w:firstLine="540"/>
        <w:jc w:val="both"/>
      </w:pPr>
      <w:r>
        <w:rPr>
          <w:sz w:val="20"/>
        </w:rPr>
        <w:t xml:space="preserve">Расстояние от края опоры, крепления до сварного соединения газопровода должно быть не менее 200 мм.</w:t>
      </w:r>
    </w:p>
    <w:p>
      <w:pPr>
        <w:pStyle w:val="0"/>
        <w:spacing w:before="200" w:line-rule="auto"/>
        <w:ind w:firstLine="540"/>
        <w:jc w:val="both"/>
      </w:pPr>
      <w:r>
        <w:rPr>
          <w:sz w:val="20"/>
        </w:rPr>
        <w:t xml:space="preserve">6.15 Расстояния внутреннего газопровода от инженерных сетей иного назначения следует принимать исходя из условий монтажа, возможности осмотра и ремонта, но не менее:</w:t>
      </w:r>
    </w:p>
    <w:p>
      <w:pPr>
        <w:pStyle w:val="0"/>
        <w:spacing w:before="200" w:line-rule="auto"/>
        <w:ind w:firstLine="540"/>
        <w:jc w:val="both"/>
      </w:pPr>
      <w:r>
        <w:rPr>
          <w:sz w:val="20"/>
        </w:rPr>
        <w:t xml:space="preserve">- по горизонтали:</w:t>
      </w:r>
    </w:p>
    <w:p>
      <w:pPr>
        <w:pStyle w:val="0"/>
        <w:spacing w:before="200" w:line-rule="auto"/>
        <w:ind w:firstLine="540"/>
        <w:jc w:val="both"/>
      </w:pPr>
      <w:r>
        <w:rPr>
          <w:sz w:val="20"/>
        </w:rPr>
        <w:t xml:space="preserve">от трубопроводов системы отопления, водопровода, канализации - 150 мм;</w:t>
      </w:r>
    </w:p>
    <w:p>
      <w:pPr>
        <w:pStyle w:val="0"/>
        <w:spacing w:before="200" w:line-rule="auto"/>
        <w:ind w:firstLine="540"/>
        <w:jc w:val="both"/>
      </w:pPr>
      <w:r>
        <w:rPr>
          <w:sz w:val="20"/>
        </w:rPr>
        <w:t xml:space="preserve">от сетей электроснабжения - 400 мм;</w:t>
      </w:r>
    </w:p>
    <w:p>
      <w:pPr>
        <w:pStyle w:val="0"/>
        <w:spacing w:before="200" w:line-rule="auto"/>
        <w:ind w:firstLine="540"/>
        <w:jc w:val="both"/>
      </w:pPr>
      <w:r>
        <w:rPr>
          <w:sz w:val="20"/>
        </w:rPr>
        <w:t xml:space="preserve">- по вертикали:</w:t>
      </w:r>
    </w:p>
    <w:p>
      <w:pPr>
        <w:pStyle w:val="0"/>
        <w:spacing w:before="200" w:line-rule="auto"/>
        <w:ind w:firstLine="540"/>
        <w:jc w:val="both"/>
      </w:pPr>
      <w:r>
        <w:rPr>
          <w:sz w:val="20"/>
        </w:rPr>
        <w:t xml:space="preserve">от трубопроводов системы отопления, водопровода, канализации - 100 мм;</w:t>
      </w:r>
    </w:p>
    <w:p>
      <w:pPr>
        <w:pStyle w:val="0"/>
        <w:spacing w:before="200" w:line-rule="auto"/>
        <w:ind w:firstLine="540"/>
        <w:jc w:val="both"/>
      </w:pPr>
      <w:r>
        <w:rPr>
          <w:sz w:val="20"/>
        </w:rPr>
        <w:t xml:space="preserve">от сетей электроснабжения - 100 мм.</w:t>
      </w:r>
    </w:p>
    <w:p>
      <w:pPr>
        <w:pStyle w:val="0"/>
        <w:spacing w:before="200" w:line-rule="auto"/>
        <w:ind w:firstLine="540"/>
        <w:jc w:val="both"/>
      </w:pPr>
      <w:r>
        <w:rPr>
          <w:sz w:val="20"/>
        </w:rPr>
        <w:t xml:space="preserve">Расстояние от газопровода, до конструкций дымохода при открытой прокладке принимают не менее 200 мм.</w:t>
      </w:r>
    </w:p>
    <w:p>
      <w:pPr>
        <w:pStyle w:val="0"/>
        <w:jc w:val="both"/>
      </w:pPr>
      <w:r>
        <w:rPr>
          <w:sz w:val="20"/>
        </w:rPr>
      </w:r>
    </w:p>
    <w:p>
      <w:pPr>
        <w:pStyle w:val="2"/>
        <w:outlineLvl w:val="1"/>
        <w:ind w:firstLine="540"/>
        <w:jc w:val="both"/>
      </w:pPr>
      <w:r>
        <w:rPr>
          <w:sz w:val="20"/>
          <w:b w:val="on"/>
        </w:rPr>
        <w:t xml:space="preserve">7 Инженерно-техническое обеспечение помещений с газоиспользующим оборудованием</w:t>
      </w:r>
    </w:p>
    <w:p>
      <w:pPr>
        <w:pStyle w:val="0"/>
        <w:ind w:firstLine="540"/>
        <w:jc w:val="both"/>
      </w:pPr>
      <w:r>
        <w:rPr>
          <w:sz w:val="20"/>
        </w:rPr>
      </w:r>
    </w:p>
    <w:p>
      <w:pPr>
        <w:pStyle w:val="0"/>
        <w:ind w:firstLine="540"/>
        <w:jc w:val="both"/>
      </w:pPr>
      <w:r>
        <w:rPr>
          <w:sz w:val="20"/>
        </w:rPr>
        <w:t xml:space="preserve">7.1 Электроснабжение помещений, где расположено газоиспользующее оборудование, следует выполнять в соответствии с </w:t>
      </w:r>
      <w:hyperlink w:history="0" w:anchor="P2472" w:tooltip="[9] ПУЭ Правила устройства электроустановок (7-е изд.)">
        <w:r>
          <w:rPr>
            <w:sz w:val="20"/>
            <w:color w:val="0000ff"/>
          </w:rPr>
          <w:t xml:space="preserve">[9]</w:t>
        </w:r>
      </w:hyperlink>
      <w:r>
        <w:rPr>
          <w:sz w:val="20"/>
        </w:rPr>
        <w:t xml:space="preserve">.</w:t>
      </w:r>
    </w:p>
    <w:p>
      <w:pPr>
        <w:pStyle w:val="0"/>
        <w:spacing w:before="200" w:line-rule="auto"/>
        <w:ind w:firstLine="540"/>
        <w:jc w:val="both"/>
      </w:pPr>
      <w:r>
        <w:rPr>
          <w:sz w:val="20"/>
        </w:rPr>
        <w:t xml:space="preserve">Подключение газоиспользующего оборудования к электросети необходимо проводить с соблюдением следующих требований:</w:t>
      </w:r>
    </w:p>
    <w:p>
      <w:pPr>
        <w:pStyle w:val="0"/>
        <w:spacing w:before="200" w:line-rule="auto"/>
        <w:ind w:firstLine="540"/>
        <w:jc w:val="both"/>
      </w:pPr>
      <w:r>
        <w:rPr>
          <w:sz w:val="20"/>
        </w:rPr>
        <w:t xml:space="preserve">- розетка для подключения газоиспользующего оборудования должна быть выполнена с заземляющим контактом и располагаться в легкодоступном месте в пределах доступности длины электрокабеля газоиспользующего оборудования на расстоянии не более 0,5 м от самого оборудования для возможности быстрого отключения газоиспользующего оборудования от электросети в случае необходимости;</w:t>
      </w:r>
    </w:p>
    <w:p>
      <w:pPr>
        <w:pStyle w:val="0"/>
        <w:spacing w:before="200" w:line-rule="auto"/>
        <w:ind w:firstLine="540"/>
        <w:jc w:val="both"/>
      </w:pPr>
      <w:r>
        <w:rPr>
          <w:sz w:val="20"/>
        </w:rPr>
        <w:t xml:space="preserve">- электрокабель должен прокладываться свободно (не пережиматься, не скручиваться и не растягиваться) и при этом необходимо полностью исключить механическое воздействие на него;</w:t>
      </w:r>
    </w:p>
    <w:p>
      <w:pPr>
        <w:pStyle w:val="0"/>
        <w:spacing w:before="200" w:line-rule="auto"/>
        <w:ind w:firstLine="540"/>
        <w:jc w:val="both"/>
      </w:pPr>
      <w:r>
        <w:rPr>
          <w:sz w:val="20"/>
        </w:rPr>
        <w:t xml:space="preserve">- прокладка электрокабеля должна предусматриваться из условия обеспечения его доступности для визуального контроля его состояния по всей длине. Не допускается прокладывать кабель в зоне температурных воздействий от газоиспользующего оборудования, а также касаться его задней стенки и других нагретых предметов.</w:t>
      </w:r>
    </w:p>
    <w:p>
      <w:pPr>
        <w:pStyle w:val="0"/>
        <w:spacing w:before="200" w:line-rule="auto"/>
        <w:ind w:firstLine="540"/>
        <w:jc w:val="both"/>
      </w:pPr>
      <w:r>
        <w:rPr>
          <w:sz w:val="20"/>
        </w:rPr>
        <w:t xml:space="preserve">7.2 Проектирование систем водопровода, канализации и горячего водоснабжения следует выполнять в соответствии с требованиями </w:t>
      </w:r>
      <w:hyperlink w:history="0" r:id="rId95" w:tooltip="&quot;СП 55.13330.2016. Свод правил. Дома жилые одноквартирные. СНиП 31-02-2001&quot; (утв. и введен в действие Приказом Минстроя России от 20.10.2016 N 725/пр) (ред. от 10.07.2018) {КонсультантПлюс}">
        <w:r>
          <w:rPr>
            <w:sz w:val="20"/>
            <w:color w:val="0000ff"/>
          </w:rPr>
          <w:t xml:space="preserve">СП 55.13330</w:t>
        </w:r>
      </w:hyperlink>
      <w:r>
        <w:rPr>
          <w:sz w:val="20"/>
        </w:rPr>
        <w:t xml:space="preserve">, </w:t>
      </w:r>
      <w:hyperlink w:history="0" r:id="rId96"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w:t>
      </w:r>
      <w:hyperlink w:history="0" r:id="rId97" w:tooltip="&quot;СП 30.13330.2016. Свод правил. Внутренний водопровод и канализация зданий. СНиП 2.04.01-85*&quot; (утв. и введен в действие Приказом Минстроя России от 16.12.2016 N 951/пр) (ред. от 24.01.2019) ------------ Утратил силу или отменен {КонсультантПлюс}">
        <w:r>
          <w:rPr>
            <w:sz w:val="20"/>
            <w:color w:val="0000ff"/>
          </w:rPr>
          <w:t xml:space="preserve">СП 30.13330</w:t>
        </w:r>
      </w:hyperlink>
      <w:r>
        <w:rPr>
          <w:sz w:val="20"/>
        </w:rPr>
        <w:t xml:space="preserve">.</w:t>
      </w:r>
    </w:p>
    <w:p>
      <w:pPr>
        <w:pStyle w:val="0"/>
        <w:spacing w:before="200" w:line-rule="auto"/>
        <w:ind w:firstLine="540"/>
        <w:jc w:val="both"/>
      </w:pPr>
      <w:r>
        <w:rPr>
          <w:sz w:val="20"/>
        </w:rPr>
        <w:t xml:space="preserve">К месту установки двухконтурного теплогенератора должны быть предусмотрены подвод водопровода для снабжения водой контура горячего водоснабжения и устройство для заполнения контура системы отопления и его подпитки при необходимости.</w:t>
      </w:r>
    </w:p>
    <w:p>
      <w:pPr>
        <w:pStyle w:val="0"/>
        <w:spacing w:before="200" w:line-rule="auto"/>
        <w:ind w:firstLine="540"/>
        <w:jc w:val="both"/>
      </w:pPr>
      <w:r>
        <w:rPr>
          <w:sz w:val="20"/>
        </w:rPr>
        <w:t xml:space="preserve">Для одноконтурных теплогенераторов подвод водопровода предусматривается для заполнения контура отопления и его подпитки.</w:t>
      </w:r>
    </w:p>
    <w:p>
      <w:pPr>
        <w:pStyle w:val="0"/>
        <w:spacing w:before="200" w:line-rule="auto"/>
        <w:ind w:firstLine="540"/>
        <w:jc w:val="both"/>
      </w:pPr>
      <w:r>
        <w:rPr>
          <w:sz w:val="20"/>
        </w:rPr>
        <w:t xml:space="preserve">Давление воды должно соответствовать техническим характеристикам теплогенераторов.</w:t>
      </w:r>
    </w:p>
    <w:p>
      <w:pPr>
        <w:pStyle w:val="0"/>
        <w:spacing w:before="200" w:line-rule="auto"/>
        <w:ind w:firstLine="540"/>
        <w:jc w:val="both"/>
      </w:pPr>
      <w:r>
        <w:rPr>
          <w:sz w:val="20"/>
        </w:rPr>
        <w:t xml:space="preserve">7.3 Устройство вентиляционных и домовых систем одноквартирных и блокированных жилых домов следует предусматривать с учетом требований </w:t>
      </w:r>
      <w:hyperlink w:history="0" r:id="rId98" w:tooltip="&quot;СП 55.13330.2016. Свод правил. Дома жилые одноквартирные. СНиП 31-02-2001&quot; (утв. и введен в действие Приказом Минстроя России от 20.10.2016 N 725/пр) (ред. от 10.07.2018) {КонсультантПлюс}">
        <w:r>
          <w:rPr>
            <w:sz w:val="20"/>
            <w:color w:val="0000ff"/>
          </w:rPr>
          <w:t xml:space="preserve">СП 55.13330</w:t>
        </w:r>
      </w:hyperlink>
      <w:r>
        <w:rPr>
          <w:sz w:val="20"/>
        </w:rPr>
        <w:t xml:space="preserve">; многоквартирных жилых зданий - с учетом требований </w:t>
      </w:r>
      <w:hyperlink w:history="0" r:id="rId99"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а также с учетом с </w:t>
      </w:r>
      <w:hyperlink w:history="0" w:anchor="P578" w:tooltip="ДЫМОВЫЕ И ВЕНТИЛЯЦИОННЫЕ КАНАЛЫ">
        <w:r>
          <w:rPr>
            <w:sz w:val="20"/>
            <w:color w:val="0000ff"/>
          </w:rPr>
          <w:t xml:space="preserve">приложения Г</w:t>
        </w:r>
      </w:hyperlink>
      <w:r>
        <w:rPr>
          <w:sz w:val="20"/>
        </w:rPr>
        <w:t xml:space="preserve">.</w:t>
      </w:r>
    </w:p>
    <w:p>
      <w:pPr>
        <w:pStyle w:val="0"/>
        <w:spacing w:before="200" w:line-rule="auto"/>
        <w:ind w:firstLine="540"/>
        <w:jc w:val="both"/>
      </w:pPr>
      <w:r>
        <w:rPr>
          <w:sz w:val="20"/>
        </w:rPr>
        <w:t xml:space="preserve">7.4 Встроенные и встроенно-пристроенные помещения общественного назначения в многоквартирных жилых зданиях должны иметь автономную вентиляцию.</w:t>
      </w:r>
    </w:p>
    <w:p>
      <w:pPr>
        <w:pStyle w:val="0"/>
        <w:spacing w:before="200" w:line-rule="auto"/>
        <w:ind w:firstLine="540"/>
        <w:jc w:val="both"/>
      </w:pPr>
      <w:r>
        <w:rPr>
          <w:sz w:val="20"/>
        </w:rPr>
        <w:t xml:space="preserve">7.5 В местах прохода вентиляционных каналов, дымоходов, дымоотводов через строительные конструкции зданий необходимо предусматривать футляры. Зазор между футляром и строительной конструкцией, футляром и дымоходом, дымоотводом или вентиляционным каналом следует заделывать на всю толщину пересекаемой конструкции негорючими материалами или раствором, не снижающими пределов огнестойкости.</w:t>
      </w:r>
    </w:p>
    <w:p>
      <w:pPr>
        <w:pStyle w:val="0"/>
        <w:spacing w:before="200" w:line-rule="auto"/>
        <w:ind w:firstLine="540"/>
        <w:jc w:val="both"/>
      </w:pPr>
      <w:r>
        <w:rPr>
          <w:sz w:val="20"/>
        </w:rPr>
        <w:t xml:space="preserve">7.6 Вентиляцию из помещений, в которых установлено отопительное газоиспользующее оборудование, в том числе для поквартирного отопления, не допускается объединять с вентиляционными каналами других помещений (санитарных узлов, гаражей и кладовых).</w:t>
      </w:r>
    </w:p>
    <w:p>
      <w:pPr>
        <w:pStyle w:val="0"/>
        <w:spacing w:before="200" w:line-rule="auto"/>
        <w:ind w:firstLine="540"/>
        <w:jc w:val="both"/>
      </w:pPr>
      <w:r>
        <w:rPr>
          <w:sz w:val="20"/>
        </w:rPr>
        <w:t xml:space="preserve">7.7 Мероприятия по пожарной безопасности при проектировании систем газопотребления жилых зданий должны быть направлены на предотвращение распространения пожара, обеспечение эвакуации жильцов </w:t>
      </w:r>
      <w:hyperlink w:history="0" w:anchor="P2466" w:tooltip="[3] Федеральный закон от 22 июля 2008 г. N 123-ФЗ &quot;Технический регламент о требованиях пожарной безопасности&quot;">
        <w:r>
          <w:rPr>
            <w:sz w:val="20"/>
            <w:color w:val="0000ff"/>
          </w:rPr>
          <w:t xml:space="preserve">[3]</w:t>
        </w:r>
      </w:hyperlink>
      <w:r>
        <w:rPr>
          <w:sz w:val="20"/>
        </w:rPr>
        <w:t xml:space="preserve">.</w:t>
      </w:r>
    </w:p>
    <w:p>
      <w:pPr>
        <w:pStyle w:val="0"/>
        <w:spacing w:before="200" w:line-rule="auto"/>
        <w:ind w:firstLine="540"/>
        <w:jc w:val="both"/>
      </w:pPr>
      <w:r>
        <w:rPr>
          <w:sz w:val="20"/>
        </w:rPr>
        <w:t xml:space="preserve">Противопожарные требования к сетям инженерно-технического обеспечения и оборудованию зданий, а также обеспечение тушения пожара и спасательные работы должны соответствовать требованиям </w:t>
      </w:r>
      <w:hyperlink w:history="0" r:id="rId100" w:tooltip="&quot;СП 1.13130.2009. Системы противопожарной защиты. Эвакуационные пути и выходы&quot; (утв. Приказом МЧС России от 25.03.2009 N 171) (ред. от 09.12.2010) ------------ Утратил силу или отменен {КонсультантПлюс}">
        <w:r>
          <w:rPr>
            <w:sz w:val="20"/>
            <w:color w:val="0000ff"/>
          </w:rPr>
          <w:t xml:space="preserve">СП 1.13130</w:t>
        </w:r>
      </w:hyperlink>
      <w:r>
        <w:rPr>
          <w:sz w:val="20"/>
        </w:rPr>
        <w:t xml:space="preserve">, </w:t>
      </w:r>
      <w:hyperlink w:history="0" r:id="rId101" w:tooltip="&quot;СП 54.13330.2016. Свод правил. Здания жилые многоквартирные. Актуализированная редакция СНиП 31-01-2003&quot; (утв. Приказом Минстроя России от 03.12.2016 N 883/пр) (ред. от 19.12.2019) ------------ Утратил силу или отменен {КонсультантПлюс}">
        <w:r>
          <w:rPr>
            <w:sz w:val="20"/>
            <w:color w:val="0000ff"/>
          </w:rPr>
          <w:t xml:space="preserve">СП 54.13330</w:t>
        </w:r>
      </w:hyperlink>
      <w:r>
        <w:rPr>
          <w:sz w:val="20"/>
        </w:rPr>
        <w:t xml:space="preserve"> и </w:t>
      </w:r>
      <w:hyperlink w:history="0" r:id="rId102" w:tooltip="&quot;СП 55.13330.2016. Свод правил. Дома жилые одноквартирные. СНиП 31-02-2001&quot; (утв. и введен в действие Приказом Минстроя России от 20.10.2016 N 725/пр) (ред. от 10.07.2018) {КонсультантПлюс}">
        <w:r>
          <w:rPr>
            <w:sz w:val="20"/>
            <w:color w:val="0000ff"/>
          </w:rPr>
          <w:t xml:space="preserve">СП 55.13330</w:t>
        </w:r>
      </w:hyperlink>
      <w:r>
        <w:rPr>
          <w:sz w:val="20"/>
        </w:rPr>
        <w:t xml:space="preserve">, для встроенных общественных зданий - требованиям </w:t>
      </w:r>
      <w:hyperlink w:history="0" r:id="rId103" w:tooltip="&quot;СП 118.13330.2012*. Свод правил. Общественные здания и сооружения. Актуализированная редакция СНиП 31-06-2009&quot; (утв. Приказом Минрегиона России от 29.12.2011 N 635/10) (ред. от 19.12.2019) ------------ Утратил силу или отменен {КонсультантПлюс}">
        <w:r>
          <w:rPr>
            <w:sz w:val="20"/>
            <w:color w:val="0000ff"/>
          </w:rPr>
          <w:t xml:space="preserve">СП 118.13330</w:t>
        </w:r>
      </w:hyperlink>
      <w:r>
        <w:rPr>
          <w:sz w:val="20"/>
        </w:rPr>
        <w:t xml:space="preserve">.</w:t>
      </w:r>
    </w:p>
    <w:p>
      <w:pPr>
        <w:pStyle w:val="0"/>
        <w:jc w:val="both"/>
      </w:pPr>
      <w:r>
        <w:rPr>
          <w:sz w:val="20"/>
        </w:rPr>
      </w:r>
    </w:p>
    <w:p>
      <w:pPr>
        <w:pStyle w:val="2"/>
        <w:outlineLvl w:val="1"/>
        <w:ind w:firstLine="540"/>
        <w:jc w:val="both"/>
      </w:pPr>
      <w:r>
        <w:rPr>
          <w:sz w:val="20"/>
          <w:b w:val="on"/>
        </w:rPr>
        <w:t xml:space="preserve">8 Проектные решения, обеспечивающие пожарную безопасность и безопасную эксплуатацию газоиспользующего оборудования</w:t>
      </w:r>
    </w:p>
    <w:p>
      <w:pPr>
        <w:pStyle w:val="0"/>
        <w:ind w:firstLine="540"/>
        <w:jc w:val="both"/>
      </w:pPr>
      <w:r>
        <w:rPr>
          <w:sz w:val="20"/>
        </w:rPr>
      </w:r>
    </w:p>
    <w:p>
      <w:pPr>
        <w:pStyle w:val="0"/>
        <w:ind w:firstLine="540"/>
        <w:jc w:val="both"/>
      </w:pPr>
      <w:r>
        <w:rPr>
          <w:sz w:val="20"/>
        </w:rPr>
        <w:t xml:space="preserve">8.1 Пожарная безопасность помещений с газоиспользующим оборудованием обеспечивается соблюдением требований </w:t>
      </w:r>
      <w:hyperlink w:history="0" r:id="rId104" w:tooltip="&quo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quot; (утв. Приказом МЧС России от 24.04.2013 N 288) (ред. от 15.06.2022) {КонсультантПлюс}">
        <w:r>
          <w:rPr>
            <w:sz w:val="20"/>
            <w:color w:val="0000ff"/>
          </w:rPr>
          <w:t xml:space="preserve">СП 4.13130</w:t>
        </w:r>
      </w:hyperlink>
      <w:r>
        <w:rPr>
          <w:sz w:val="20"/>
        </w:rPr>
        <w:t xml:space="preserve"> и </w:t>
      </w:r>
      <w:hyperlink w:history="0" r:id="rId105"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8.2 Для погашения давления взрыва и обеспечения устойчивости здания при взрыве газовоздушной смеси в помещении с газоиспользующим оборудованием следует предусматривать легкосбрасываемые конструкции. Площадь легкосбрасываемых конструкций следует определять по </w:t>
      </w:r>
      <w:hyperlink w:history="0" r:id="rId106" w:tooltip="&quot;ГОСТ Р 12.3.047-2012. Национальный стандарт Российской Федерации. Система стандартов безопасности труда. Пожарная безопасность технологических процессов. Общие требования. Методы контроля&quot; (утв. и введены в действие Приказом Росстандарта от 27.12.2012 N 1971-ст) {КонсультантПлюс}">
        <w:r>
          <w:rPr>
            <w:sz w:val="20"/>
            <w:color w:val="0000ff"/>
          </w:rPr>
          <w:t xml:space="preserve">ГОСТ Р 12.3.047</w:t>
        </w:r>
      </w:hyperlink>
      <w:r>
        <w:rPr>
          <w:sz w:val="20"/>
        </w:rPr>
        <w:t xml:space="preserve"> или в соответствии с требованиями настоящего свода правил.</w:t>
      </w:r>
    </w:p>
    <w:p>
      <w:pPr>
        <w:pStyle w:val="0"/>
        <w:spacing w:before="200" w:line-rule="auto"/>
        <w:ind w:firstLine="540"/>
        <w:jc w:val="both"/>
      </w:pPr>
      <w:r>
        <w:rPr>
          <w:sz w:val="20"/>
        </w:rPr>
        <w:t xml:space="preserve">8.3 Оснащение газифицированных помещений одноквартирных жилых домов системами контроля загазованности (по метану и оксиду углерода) и обеспечения пожарной безопасности может осуществляться по заданию на проектирование.</w:t>
      </w:r>
    </w:p>
    <w:p>
      <w:pPr>
        <w:pStyle w:val="0"/>
        <w:spacing w:before="200" w:line-rule="auto"/>
        <w:ind w:firstLine="540"/>
        <w:jc w:val="both"/>
      </w:pPr>
      <w:r>
        <w:rPr>
          <w:sz w:val="20"/>
        </w:rPr>
        <w:t xml:space="preserve">Системы контроля загазованности с автоматическим отключением подачи газа необходимо предусматривать в следующих случаях:</w:t>
      </w:r>
    </w:p>
    <w:p>
      <w:pPr>
        <w:pStyle w:val="0"/>
        <w:spacing w:before="200" w:line-rule="auto"/>
        <w:ind w:firstLine="540"/>
        <w:jc w:val="both"/>
      </w:pPr>
      <w:r>
        <w:rPr>
          <w:sz w:val="20"/>
        </w:rPr>
        <w:t xml:space="preserve">- в блокированных домах:</w:t>
      </w:r>
    </w:p>
    <w:p>
      <w:pPr>
        <w:pStyle w:val="1"/>
        <w:spacing w:before="200" w:line-rule="auto"/>
        <w:jc w:val="both"/>
      </w:pPr>
      <w:r>
        <w:rPr>
          <w:sz w:val="20"/>
        </w:rPr>
        <w:t xml:space="preserve">       - при   мощности   газоиспользующего   оборудования более  50 кВт -</w:t>
      </w:r>
    </w:p>
    <w:p>
      <w:pPr>
        <w:pStyle w:val="1"/>
        <w:jc w:val="both"/>
      </w:pPr>
      <w:r>
        <w:rPr>
          <w:sz w:val="20"/>
        </w:rPr>
        <w:t xml:space="preserve">независимо от места установки;</w:t>
      </w:r>
    </w:p>
    <w:p>
      <w:pPr>
        <w:pStyle w:val="1"/>
        <w:jc w:val="both"/>
      </w:pPr>
      <w:r>
        <w:rPr>
          <w:sz w:val="20"/>
        </w:rPr>
        <w:t xml:space="preserve">       - в  теплогенераторных,  расположенных  в  подвальных  и  цокольных</w:t>
      </w:r>
    </w:p>
    <w:p>
      <w:pPr>
        <w:pStyle w:val="1"/>
        <w:jc w:val="both"/>
      </w:pPr>
      <w:r>
        <w:rPr>
          <w:sz w:val="20"/>
        </w:rPr>
        <w:t xml:space="preserve">этажах;</w:t>
      </w:r>
    </w:p>
    <w:p>
      <w:pPr>
        <w:pStyle w:val="0"/>
        <w:ind w:firstLine="540"/>
        <w:jc w:val="both"/>
      </w:pPr>
      <w:r>
        <w:rPr>
          <w:sz w:val="20"/>
        </w:rPr>
        <w:t xml:space="preserve">- в многоквартирных жилых зданиях:</w:t>
      </w:r>
    </w:p>
    <w:p>
      <w:pPr>
        <w:pStyle w:val="1"/>
        <w:spacing w:before="200" w:line-rule="auto"/>
        <w:jc w:val="both"/>
      </w:pPr>
      <w:r>
        <w:rPr>
          <w:sz w:val="20"/>
        </w:rPr>
        <w:t xml:space="preserve">       - в    теплогенераторных,    предназначенных     для     встроенных</w:t>
      </w:r>
    </w:p>
    <w:p>
      <w:pPr>
        <w:pStyle w:val="1"/>
        <w:jc w:val="both"/>
      </w:pPr>
      <w:r>
        <w:rPr>
          <w:sz w:val="20"/>
        </w:rPr>
        <w:t xml:space="preserve">или   пристроенных   помещений   общественного  назначения,  расположенных</w:t>
      </w:r>
    </w:p>
    <w:p>
      <w:pPr>
        <w:pStyle w:val="1"/>
        <w:jc w:val="both"/>
      </w:pPr>
      <w:r>
        <w:rPr>
          <w:sz w:val="20"/>
        </w:rPr>
        <w:t xml:space="preserve">в многоквартирных жилых зданиях;</w:t>
      </w:r>
    </w:p>
    <w:p>
      <w:pPr>
        <w:pStyle w:val="1"/>
        <w:jc w:val="both"/>
      </w:pPr>
      <w:r>
        <w:rPr>
          <w:sz w:val="20"/>
        </w:rPr>
        <w:t xml:space="preserve">       - в помещениях  квартир  при  размещении  в  них  газоиспользующего</w:t>
      </w:r>
    </w:p>
    <w:p>
      <w:pPr>
        <w:pStyle w:val="1"/>
        <w:jc w:val="both"/>
      </w:pPr>
      <w:r>
        <w:rPr>
          <w:sz w:val="20"/>
        </w:rPr>
        <w:t xml:space="preserve">оборудования.</w:t>
      </w:r>
    </w:p>
    <w:p>
      <w:pPr>
        <w:pStyle w:val="0"/>
        <w:ind w:firstLine="540"/>
        <w:jc w:val="both"/>
      </w:pPr>
      <w:r>
        <w:rPr>
          <w:sz w:val="20"/>
        </w:rPr>
        <w:t xml:space="preserve">Сигнализаторы загазованности должны быть сблокированы с быстродействующим запорным клапаном, установленным первым по ходу газа на внутреннем газопроводе жилого здания.</w:t>
      </w:r>
    </w:p>
    <w:p>
      <w:pPr>
        <w:pStyle w:val="0"/>
        <w:spacing w:before="200" w:line-rule="auto"/>
        <w:ind w:firstLine="540"/>
        <w:jc w:val="both"/>
      </w:pPr>
      <w:r>
        <w:rPr>
          <w:sz w:val="20"/>
        </w:rPr>
        <w:t xml:space="preserve">Сигнализаторы горючих газов для жилых помещений следует применять согласно </w:t>
      </w:r>
      <w:hyperlink w:history="0" r:id="rId107" w:tooltip="&quot;ГОСТ Р ЕН 50194-1-2012. Национальный стандарт Российской Федерации. Сигнализаторы горючих газов для жилых помещений. Часть 1. Общие технические требования и методы испытаний&quot; (утв. и введен в действие Приказом Росстандарта от 29.11.2012 N 1267-ст) {КонсультантПлюс}">
        <w:r>
          <w:rPr>
            <w:sz w:val="20"/>
            <w:color w:val="0000ff"/>
          </w:rPr>
          <w:t xml:space="preserve">ГОСТ Р ЕН 50194-1</w:t>
        </w:r>
      </w:hyperlink>
      <w:r>
        <w:rPr>
          <w:sz w:val="20"/>
        </w:rPr>
        <w:t xml:space="preserve">.</w:t>
      </w:r>
    </w:p>
    <w:p>
      <w:pPr>
        <w:pStyle w:val="0"/>
        <w:spacing w:before="200" w:line-rule="auto"/>
        <w:ind w:firstLine="540"/>
        <w:jc w:val="both"/>
      </w:pPr>
      <w:r>
        <w:rPr>
          <w:sz w:val="20"/>
        </w:rPr>
        <w:t xml:space="preserve">Сигнализаторы должны достоверно определять присутствие горючих газов в жилых помещениях в условиях эксплуатации. Устройства аварийной сигнализации (световой и звуковой сигналы) должны включаться при содержании горючих газов в воздухе в диапазоне от 3% до 20% нижнего концентрационного предела распространения пламени. Аварийная сигнализация должна оставаться включенной, пока содержание горючих газов превышает установленное пороговое значение. Органы регулировки сигнализатора должны быть опломбированы.</w:t>
      </w:r>
    </w:p>
    <w:p>
      <w:pPr>
        <w:pStyle w:val="0"/>
        <w:spacing w:before="200" w:line-rule="auto"/>
        <w:ind w:firstLine="540"/>
        <w:jc w:val="both"/>
      </w:pPr>
      <w:r>
        <w:rPr>
          <w:sz w:val="20"/>
        </w:rPr>
        <w:t xml:space="preserve">8.4 Теплогенераторы, устанавливаемые в жилых зданиях (квартирах), должны быть оснащены автоматикой регулирования и безопасности.</w:t>
      </w:r>
    </w:p>
    <w:p>
      <w:pPr>
        <w:pStyle w:val="0"/>
        <w:spacing w:before="200" w:line-rule="auto"/>
        <w:ind w:firstLine="540"/>
        <w:jc w:val="both"/>
      </w:pPr>
      <w:r>
        <w:rPr>
          <w:sz w:val="20"/>
        </w:rPr>
        <w:t xml:space="preserve">Автоматика регулирования должна обеспечивать:</w:t>
      </w:r>
    </w:p>
    <w:p>
      <w:pPr>
        <w:pStyle w:val="0"/>
        <w:spacing w:before="200" w:line-rule="auto"/>
        <w:ind w:firstLine="540"/>
        <w:jc w:val="both"/>
      </w:pPr>
      <w:r>
        <w:rPr>
          <w:sz w:val="20"/>
        </w:rPr>
        <w:t xml:space="preserve">- регулирование теплопроизводительности котла в зависимости от температуры наружного воздуха;</w:t>
      </w:r>
    </w:p>
    <w:p>
      <w:pPr>
        <w:pStyle w:val="0"/>
        <w:spacing w:before="200" w:line-rule="auto"/>
        <w:ind w:firstLine="540"/>
        <w:jc w:val="both"/>
      </w:pPr>
      <w:r>
        <w:rPr>
          <w:sz w:val="20"/>
        </w:rPr>
        <w:t xml:space="preserve">- приоритетное переключение с режима отопления на режим горячего водоснабжения.</w:t>
      </w:r>
    </w:p>
    <w:p>
      <w:pPr>
        <w:pStyle w:val="0"/>
        <w:spacing w:before="200" w:line-rule="auto"/>
        <w:ind w:firstLine="540"/>
        <w:jc w:val="both"/>
      </w:pPr>
      <w:r>
        <w:rPr>
          <w:sz w:val="20"/>
        </w:rPr>
        <w:t xml:space="preserve">Автоматика безопасности должна отключать подачу газа в случаях:</w:t>
      </w:r>
    </w:p>
    <w:p>
      <w:pPr>
        <w:pStyle w:val="0"/>
        <w:spacing w:before="200" w:line-rule="auto"/>
        <w:ind w:firstLine="540"/>
        <w:jc w:val="both"/>
      </w:pPr>
      <w:r>
        <w:rPr>
          <w:sz w:val="20"/>
        </w:rPr>
        <w:t xml:space="preserve">- погасания пламени горелки;</w:t>
      </w:r>
    </w:p>
    <w:p>
      <w:pPr>
        <w:pStyle w:val="0"/>
        <w:spacing w:before="200" w:line-rule="auto"/>
        <w:ind w:firstLine="540"/>
        <w:jc w:val="both"/>
      </w:pPr>
      <w:r>
        <w:rPr>
          <w:sz w:val="20"/>
        </w:rPr>
        <w:t xml:space="preserve">- понижения или повышения давления газа сверх допустимых значений;</w:t>
      </w:r>
    </w:p>
    <w:p>
      <w:pPr>
        <w:pStyle w:val="0"/>
        <w:spacing w:before="200" w:line-rule="auto"/>
        <w:ind w:firstLine="540"/>
        <w:jc w:val="both"/>
      </w:pPr>
      <w:r>
        <w:rPr>
          <w:sz w:val="20"/>
        </w:rPr>
        <w:t xml:space="preserve">- нарушения тяги;</w:t>
      </w:r>
    </w:p>
    <w:p>
      <w:pPr>
        <w:pStyle w:val="0"/>
        <w:spacing w:before="200" w:line-rule="auto"/>
        <w:ind w:firstLine="540"/>
        <w:jc w:val="both"/>
      </w:pPr>
      <w:r>
        <w:rPr>
          <w:sz w:val="20"/>
        </w:rPr>
        <w:t xml:space="preserve">- нарушения подачи воздуха (при принудительной подаче воздуха);</w:t>
      </w:r>
    </w:p>
    <w:p>
      <w:pPr>
        <w:pStyle w:val="0"/>
        <w:spacing w:before="200" w:line-rule="auto"/>
        <w:ind w:firstLine="540"/>
        <w:jc w:val="both"/>
      </w:pPr>
      <w:r>
        <w:rPr>
          <w:sz w:val="20"/>
        </w:rPr>
        <w:t xml:space="preserve">- отключения электроэнергии;</w:t>
      </w:r>
    </w:p>
    <w:p>
      <w:pPr>
        <w:pStyle w:val="0"/>
        <w:spacing w:before="200" w:line-rule="auto"/>
        <w:ind w:firstLine="540"/>
        <w:jc w:val="both"/>
      </w:pPr>
      <w:r>
        <w:rPr>
          <w:sz w:val="20"/>
        </w:rPr>
        <w:t xml:space="preserve">- падения давления теплоносителя до предельно допустимого значения;</w:t>
      </w:r>
    </w:p>
    <w:p>
      <w:pPr>
        <w:pStyle w:val="0"/>
        <w:spacing w:before="200" w:line-rule="auto"/>
        <w:ind w:firstLine="540"/>
        <w:jc w:val="both"/>
      </w:pPr>
      <w:r>
        <w:rPr>
          <w:sz w:val="20"/>
        </w:rPr>
        <w:t xml:space="preserve">- повышения температуры теплоносителя до предельно допустимого значения.</w:t>
      </w:r>
    </w:p>
    <w:p>
      <w:pPr>
        <w:pStyle w:val="0"/>
        <w:spacing w:before="200" w:line-rule="auto"/>
        <w:ind w:firstLine="540"/>
        <w:jc w:val="both"/>
      </w:pPr>
      <w:r>
        <w:rPr>
          <w:sz w:val="20"/>
        </w:rPr>
        <w:t xml:space="preserve">8.5 Во всех зданиях, в которых устанавливается газоиспользующее оборудование, следует предусматривать (или использовать существующую) систему заземления и молниезащиты.</w:t>
      </w:r>
    </w:p>
    <w:p>
      <w:pPr>
        <w:pStyle w:val="0"/>
        <w:jc w:val="both"/>
      </w:pPr>
      <w:r>
        <w:rPr>
          <w:sz w:val="20"/>
        </w:rPr>
      </w:r>
    </w:p>
    <w:p>
      <w:pPr>
        <w:pStyle w:val="2"/>
        <w:outlineLvl w:val="1"/>
        <w:ind w:firstLine="540"/>
        <w:jc w:val="both"/>
      </w:pPr>
      <w:r>
        <w:rPr>
          <w:sz w:val="20"/>
          <w:b w:val="on"/>
        </w:rPr>
        <w:t xml:space="preserve">9 Эксплуатация сетей газопотребления в жилых одноквартирных, блокированных домах и многоквартирных зданиях</w:t>
      </w:r>
    </w:p>
    <w:p>
      <w:pPr>
        <w:pStyle w:val="0"/>
        <w:ind w:firstLine="540"/>
        <w:jc w:val="both"/>
      </w:pPr>
      <w:r>
        <w:rPr>
          <w:sz w:val="20"/>
        </w:rPr>
      </w:r>
    </w:p>
    <w:p>
      <w:pPr>
        <w:pStyle w:val="0"/>
        <w:ind w:firstLine="540"/>
        <w:jc w:val="both"/>
      </w:pPr>
      <w:r>
        <w:rPr>
          <w:sz w:val="20"/>
        </w:rPr>
        <w:t xml:space="preserve">9.1 Эксплуатацию внутренних сетей газопотребления, включая внутренние газопроводы, технические устройства и газоиспользующее оборудование жилых домов и многоквартирных жилых зданий, следует осуществлять в соответствии с </w:t>
      </w:r>
      <w:hyperlink w:history="0" r:id="rId108" w:tooltip="&quot;ГОСТ Р 54961-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quot; (утв. и введен в действие Приказом Росстандарта от 22.08.2012 N 251-ст) ------------ Утратил силу или отменен {КонсультантПлюс}">
        <w:r>
          <w:rPr>
            <w:sz w:val="20"/>
            <w:color w:val="0000ff"/>
          </w:rPr>
          <w:t xml:space="preserve">ГОСТ Р 54961</w:t>
        </w:r>
      </w:hyperlink>
      <w:r>
        <w:rPr>
          <w:sz w:val="20"/>
        </w:rPr>
        <w:t xml:space="preserve">, </w:t>
      </w:r>
      <w:hyperlink w:history="0" w:anchor="P2471" w:tooltip="[8] Постановление Правительства Российской Федерации от 14 мая 2013 г. N 410 &quot;О мерах по обеспечению безопасности при использовании и содержании внутридомового и внутриквартирного газового оборудования&quot;">
        <w:r>
          <w:rPr>
            <w:sz w:val="20"/>
            <w:color w:val="0000ff"/>
          </w:rPr>
          <w:t xml:space="preserve">[8]</w:t>
        </w:r>
      </w:hyperlink>
      <w:r>
        <w:rPr>
          <w:sz w:val="20"/>
        </w:rPr>
        <w:t xml:space="preserve">.</w:t>
      </w:r>
    </w:p>
    <w:p>
      <w:pPr>
        <w:pStyle w:val="0"/>
        <w:spacing w:before="200" w:line-rule="auto"/>
        <w:ind w:firstLine="540"/>
        <w:jc w:val="both"/>
      </w:pPr>
      <w:r>
        <w:rPr>
          <w:sz w:val="20"/>
        </w:rPr>
        <w:t xml:space="preserve">9.2 Приборы и средства измерений, применяемые в процессе эксплуатации сетей газопотребления должны проходить своевременную поверку в порядке, установленном действующим законодательством Российской Федерации в области обеспечения единства средств измерений </w:t>
      </w:r>
      <w:hyperlink w:history="0" w:anchor="P2467" w:tooltip="[4] Федеральный закон от 26 июня 2008 г. N 102-ФЗ &quot;Об обеспечении единства измерений&quot;">
        <w:r>
          <w:rPr>
            <w:sz w:val="20"/>
            <w:color w:val="0000ff"/>
          </w:rPr>
          <w:t xml:space="preserve">[4]</w:t>
        </w:r>
      </w:hyperlink>
      <w:r>
        <w:rPr>
          <w:sz w:val="20"/>
        </w:rPr>
        <w:t xml:space="preserve">.</w:t>
      </w:r>
    </w:p>
    <w:p>
      <w:pPr>
        <w:pStyle w:val="0"/>
        <w:spacing w:before="200" w:line-rule="auto"/>
        <w:ind w:firstLine="540"/>
        <w:jc w:val="both"/>
      </w:pPr>
      <w:r>
        <w:rPr>
          <w:sz w:val="20"/>
        </w:rPr>
        <w:t xml:space="preserve">9.3 Регулярно, своевременно и в полном объеме должно проводиться техническое обслуживание сетей газопотребления жилых домов и многоквартирных зданий, включая встроенные помещения общественного назначения.</w:t>
      </w:r>
    </w:p>
    <w:p>
      <w:pPr>
        <w:pStyle w:val="0"/>
        <w:spacing w:before="200" w:line-rule="auto"/>
        <w:ind w:firstLine="540"/>
        <w:jc w:val="both"/>
      </w:pPr>
      <w:r>
        <w:rPr>
          <w:sz w:val="20"/>
        </w:rPr>
        <w:t xml:space="preserve">9.4 При техническом обслуживании газопроводов должны выполняться следующие виды работ:</w:t>
      </w:r>
    </w:p>
    <w:p>
      <w:pPr>
        <w:pStyle w:val="0"/>
        <w:spacing w:before="200" w:line-rule="auto"/>
        <w:ind w:firstLine="540"/>
        <w:jc w:val="both"/>
      </w:pPr>
      <w:r>
        <w:rPr>
          <w:sz w:val="20"/>
        </w:rPr>
        <w:t xml:space="preserve">- проверка целостности и соответствия прокладки газопроводов проектной документации;</w:t>
      </w:r>
    </w:p>
    <w:p>
      <w:pPr>
        <w:pStyle w:val="0"/>
        <w:spacing w:before="200" w:line-rule="auto"/>
        <w:ind w:firstLine="540"/>
        <w:jc w:val="both"/>
      </w:pPr>
      <w:r>
        <w:rPr>
          <w:sz w:val="20"/>
        </w:rPr>
        <w:t xml:space="preserve">- проверка состояния креплений газопроводов к строительным конструкциям зданий;</w:t>
      </w:r>
    </w:p>
    <w:p>
      <w:pPr>
        <w:pStyle w:val="0"/>
        <w:spacing w:before="200" w:line-rule="auto"/>
        <w:ind w:firstLine="540"/>
        <w:jc w:val="both"/>
      </w:pPr>
      <w:r>
        <w:rPr>
          <w:sz w:val="20"/>
        </w:rPr>
        <w:t xml:space="preserve">- проверка состояния окраски газопроводов;</w:t>
      </w:r>
    </w:p>
    <w:p>
      <w:pPr>
        <w:pStyle w:val="0"/>
        <w:spacing w:before="200" w:line-rule="auto"/>
        <w:ind w:firstLine="540"/>
        <w:jc w:val="both"/>
      </w:pPr>
      <w:r>
        <w:rPr>
          <w:sz w:val="20"/>
        </w:rPr>
        <w:t xml:space="preserve">- проверка целостности и эффективности работы электроизолирующих соединений;</w:t>
      </w:r>
    </w:p>
    <w:p>
      <w:pPr>
        <w:pStyle w:val="0"/>
        <w:spacing w:before="200" w:line-rule="auto"/>
        <w:ind w:firstLine="540"/>
        <w:jc w:val="both"/>
      </w:pPr>
      <w:r>
        <w:rPr>
          <w:sz w:val="20"/>
        </w:rPr>
        <w:t xml:space="preserve">- проверка состояния уплотнений (заделки) защитных футляров в местах прокладки газопроводов через наружные и внутренние строительные конструкции здания;</w:t>
      </w:r>
    </w:p>
    <w:p>
      <w:pPr>
        <w:pStyle w:val="0"/>
        <w:spacing w:before="200" w:line-rule="auto"/>
        <w:ind w:firstLine="540"/>
        <w:jc w:val="both"/>
      </w:pPr>
      <w:r>
        <w:rPr>
          <w:sz w:val="20"/>
        </w:rPr>
        <w:t xml:space="preserve">- проверка приборами или пенообразующим раствором герметичности разъемных соединений, запорной арматуры, смазки запорной арматуры (при необходимости) и устранение утечек газа;</w:t>
      </w:r>
    </w:p>
    <w:p>
      <w:pPr>
        <w:pStyle w:val="0"/>
        <w:spacing w:before="200" w:line-rule="auto"/>
        <w:ind w:firstLine="540"/>
        <w:jc w:val="both"/>
      </w:pPr>
      <w:r>
        <w:rPr>
          <w:sz w:val="20"/>
        </w:rPr>
        <w:t xml:space="preserve">- проверка и восстановление работоспособности запорной арматуры;</w:t>
      </w:r>
    </w:p>
    <w:p>
      <w:pPr>
        <w:pStyle w:val="0"/>
        <w:spacing w:before="200" w:line-rule="auto"/>
        <w:ind w:firstLine="540"/>
        <w:jc w:val="both"/>
      </w:pPr>
      <w:r>
        <w:rPr>
          <w:sz w:val="20"/>
        </w:rPr>
        <w:t xml:space="preserve">- проверка состояния газовых шлангов, используемых для присоединения газоиспользующего оборудования к газопроводу, а также их соответствия области применения;</w:t>
      </w:r>
    </w:p>
    <w:p>
      <w:pPr>
        <w:pStyle w:val="0"/>
        <w:spacing w:before="200" w:line-rule="auto"/>
        <w:ind w:firstLine="540"/>
        <w:jc w:val="both"/>
      </w:pPr>
      <w:r>
        <w:rPr>
          <w:sz w:val="20"/>
        </w:rPr>
        <w:t xml:space="preserve">- наличие действующих актов на дымоходы и проверок подтверждения возможности дальнейшего использования дымоходов;</w:t>
      </w:r>
    </w:p>
    <w:p>
      <w:pPr>
        <w:pStyle w:val="0"/>
        <w:spacing w:before="200" w:line-rule="auto"/>
        <w:ind w:firstLine="540"/>
        <w:jc w:val="both"/>
      </w:pPr>
      <w:r>
        <w:rPr>
          <w:sz w:val="20"/>
        </w:rPr>
        <w:t xml:space="preserve">- проверка тяги в дымоходах и вентиляционных каналах;</w:t>
      </w:r>
    </w:p>
    <w:p>
      <w:pPr>
        <w:pStyle w:val="0"/>
        <w:spacing w:before="200" w:line-rule="auto"/>
        <w:ind w:firstLine="540"/>
        <w:jc w:val="both"/>
      </w:pPr>
      <w:r>
        <w:rPr>
          <w:sz w:val="20"/>
        </w:rPr>
        <w:t xml:space="preserve">- проверка целостности установленных на газопроводе приборов учета газа и средств технологического контроля загазованности помещений;</w:t>
      </w:r>
    </w:p>
    <w:p>
      <w:pPr>
        <w:pStyle w:val="0"/>
        <w:spacing w:before="200" w:line-rule="auto"/>
        <w:ind w:firstLine="540"/>
        <w:jc w:val="both"/>
      </w:pPr>
      <w:r>
        <w:rPr>
          <w:sz w:val="20"/>
        </w:rPr>
        <w:t xml:space="preserve">- проверка наличия схем (проектной документации) скрытой прокладки газопроводов у собственника помещения;</w:t>
      </w:r>
    </w:p>
    <w:p>
      <w:pPr>
        <w:pStyle w:val="0"/>
        <w:spacing w:before="200" w:line-rule="auto"/>
        <w:ind w:firstLine="540"/>
        <w:jc w:val="both"/>
      </w:pPr>
      <w:r>
        <w:rPr>
          <w:sz w:val="20"/>
        </w:rPr>
        <w:t xml:space="preserve">- осмотр состояния стен на участках скрытой прокладки газопроводов;</w:t>
      </w:r>
    </w:p>
    <w:p>
      <w:pPr>
        <w:pStyle w:val="0"/>
        <w:spacing w:before="200" w:line-rule="auto"/>
        <w:ind w:firstLine="540"/>
        <w:jc w:val="both"/>
      </w:pPr>
      <w:r>
        <w:rPr>
          <w:sz w:val="20"/>
        </w:rPr>
        <w:t xml:space="preserve">- проверка соблюдения требований противопожарной безопасности.</w:t>
      </w:r>
    </w:p>
    <w:p>
      <w:pPr>
        <w:pStyle w:val="0"/>
        <w:spacing w:before="200" w:line-rule="auto"/>
        <w:ind w:firstLine="540"/>
        <w:jc w:val="both"/>
      </w:pPr>
      <w:r>
        <w:rPr>
          <w:sz w:val="20"/>
        </w:rPr>
        <w:t xml:space="preserve">При выявлении в процессе технического обслуживания необходимости замены фитингов, участков труб, креплений, защитных футляров, запорной арматуры следует проводить ремонт газопроводов.</w:t>
      </w:r>
    </w:p>
    <w:p>
      <w:pPr>
        <w:pStyle w:val="0"/>
        <w:spacing w:before="200" w:line-rule="auto"/>
        <w:ind w:firstLine="540"/>
        <w:jc w:val="both"/>
      </w:pPr>
      <w:r>
        <w:rPr>
          <w:sz w:val="20"/>
        </w:rPr>
        <w:t xml:space="preserve">9.5 Ремонт газопроводов должен осуществляться в соответствии с </w:t>
      </w:r>
      <w:hyperlink w:history="0" r:id="rId109" w:tooltip="&quot;ГОСТ Р 54961-2012. Национальный стандарт Российской Федерации. Системы газораспределительные. Сети газопотребления. Общие требования к эксплуатации. Эксплуатационная документация&quot; (утв. и введен в действие Приказом Росстандарта от 22.08.2012 N 251-ст) ------------ Утратил силу или отменен {КонсультантПлюс}">
        <w:r>
          <w:rPr>
            <w:sz w:val="20"/>
            <w:color w:val="0000ff"/>
          </w:rPr>
          <w:t xml:space="preserve">ГОСТ Р 54961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А</w:t>
      </w:r>
    </w:p>
    <w:p>
      <w:pPr>
        <w:pStyle w:val="0"/>
        <w:jc w:val="both"/>
      </w:pPr>
      <w:r>
        <w:rPr>
          <w:sz w:val="20"/>
        </w:rPr>
      </w:r>
    </w:p>
    <w:p>
      <w:pPr>
        <w:pStyle w:val="2"/>
        <w:jc w:val="center"/>
      </w:pPr>
      <w:r>
        <w:rPr>
          <w:sz w:val="20"/>
          <w:b w:val="on"/>
        </w:rPr>
        <w:t xml:space="preserve">ОПРЕДЕЛЕНИЕ РАСЧЕТНЫХ РАСХОДОВ ГАЗА</w:t>
      </w:r>
    </w:p>
    <w:p>
      <w:pPr>
        <w:pStyle w:val="0"/>
        <w:jc w:val="both"/>
      </w:pPr>
      <w:r>
        <w:rPr>
          <w:sz w:val="20"/>
        </w:rPr>
      </w:r>
    </w:p>
    <w:p>
      <w:pPr>
        <w:pStyle w:val="0"/>
        <w:ind w:firstLine="540"/>
        <w:jc w:val="both"/>
      </w:pPr>
      <w:r>
        <w:rPr>
          <w:sz w:val="20"/>
        </w:rPr>
        <w:t xml:space="preserve">А.1 При выполнении расчета применяют следующие укрупненные показатели потребления газа, м</w:t>
      </w:r>
      <w:r>
        <w:rPr>
          <w:sz w:val="20"/>
          <w:vertAlign w:val="superscript"/>
        </w:rPr>
        <w:t xml:space="preserve">3</w:t>
      </w:r>
      <w:r>
        <w:rPr>
          <w:sz w:val="20"/>
        </w:rPr>
        <w:t xml:space="preserve">/год на 1 чел., при теплоте сгорания газа 34 МДж/м</w:t>
      </w:r>
      <w:r>
        <w:rPr>
          <w:sz w:val="20"/>
          <w:vertAlign w:val="superscript"/>
        </w:rPr>
        <w:t xml:space="preserve">3</w:t>
      </w:r>
      <w:r>
        <w:rPr>
          <w:sz w:val="20"/>
        </w:rPr>
        <w:t xml:space="preserve"> (8000 ккал/м</w:t>
      </w:r>
      <w:r>
        <w:rPr>
          <w:sz w:val="20"/>
          <w:vertAlign w:val="superscript"/>
        </w:rPr>
        <w:t xml:space="preserve">3</w:t>
      </w:r>
      <w:r>
        <w:rPr>
          <w:sz w:val="20"/>
        </w:rPr>
        <w:t xml:space="preserve">):</w:t>
      </w:r>
    </w:p>
    <w:p>
      <w:pPr>
        <w:pStyle w:val="0"/>
        <w:spacing w:before="200" w:line-rule="auto"/>
        <w:ind w:firstLine="540"/>
        <w:jc w:val="both"/>
      </w:pPr>
      <w:r>
        <w:rPr>
          <w:sz w:val="20"/>
        </w:rPr>
        <w:t xml:space="preserve">- при наличии централизованного горячего водоснабжения - 120;</w:t>
      </w:r>
    </w:p>
    <w:p>
      <w:pPr>
        <w:pStyle w:val="0"/>
        <w:spacing w:before="200" w:line-rule="auto"/>
        <w:ind w:firstLine="540"/>
        <w:jc w:val="both"/>
      </w:pPr>
      <w:r>
        <w:rPr>
          <w:sz w:val="20"/>
        </w:rPr>
        <w:t xml:space="preserve">- при горячем водоснабжении от газовых водонагревателей - 300;</w:t>
      </w:r>
    </w:p>
    <w:p>
      <w:pPr>
        <w:pStyle w:val="0"/>
        <w:spacing w:before="200" w:line-rule="auto"/>
        <w:ind w:firstLine="540"/>
        <w:jc w:val="both"/>
      </w:pPr>
      <w:r>
        <w:rPr>
          <w:sz w:val="20"/>
        </w:rPr>
        <w:t xml:space="preserve">- при отсутствии всех видов горячего водоснабжения - 180 (220 в сельской местности).</w:t>
      </w:r>
    </w:p>
    <w:p>
      <w:pPr>
        <w:pStyle w:val="0"/>
        <w:spacing w:before="200" w:line-rule="auto"/>
        <w:ind w:firstLine="540"/>
        <w:jc w:val="both"/>
      </w:pPr>
      <w:r>
        <w:rPr>
          <w:sz w:val="20"/>
        </w:rPr>
        <w:t xml:space="preserve">А.2 Для отдельных жилых домов расчетный часовой расход газа </w:t>
      </w:r>
      <w:r>
        <w:rPr>
          <w:position w:val="-8"/>
        </w:rPr>
        <w:drawing>
          <wp:inline distT="0" distB="0" distL="0" distR="0">
            <wp:extent cx="19812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rPr>
          <w:sz w:val="20"/>
        </w:rPr>
        <w:t xml:space="preserve">, м</w:t>
      </w:r>
      <w:r>
        <w:rPr>
          <w:sz w:val="20"/>
          <w:vertAlign w:val="superscript"/>
        </w:rPr>
        <w:t xml:space="preserve">3</w:t>
      </w:r>
      <w:r>
        <w:rPr>
          <w:sz w:val="20"/>
        </w:rPr>
        <w:t xml:space="preserve">/ч, следует определять по сумме номинальных расходов газа газовыми приборами с учетом коэффициента одновременности их действия по формуле</w:t>
      </w:r>
    </w:p>
    <w:p>
      <w:pPr>
        <w:pStyle w:val="0"/>
        <w:jc w:val="both"/>
      </w:pPr>
      <w:r>
        <w:rPr>
          <w:sz w:val="20"/>
        </w:rPr>
      </w:r>
    </w:p>
    <w:p>
      <w:pPr>
        <w:pStyle w:val="0"/>
        <w:jc w:val="center"/>
      </w:pPr>
      <w:r>
        <w:rPr>
          <w:position w:val="-13"/>
        </w:rPr>
        <w:drawing>
          <wp:inline distT="0" distB="0" distL="0" distR="0">
            <wp:extent cx="1323975"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323975" cy="298450"/>
                    </a:xfrm>
                    <a:prstGeom prst="rect">
                      <a:avLst/>
                    </a:prstGeom>
                    <a:noFill/>
                    <a:ln>
                      <a:noFill/>
                    </a:ln>
                  </pic:spPr>
                </pic:pic>
              </a:graphicData>
            </a:graphic>
          </wp:inline>
        </w:drawing>
      </w:r>
      <w:r>
        <w:rPr>
          <w:sz w:val="20"/>
        </w:rPr>
        <w:t xml:space="preserve"> (А.1)</w:t>
      </w:r>
    </w:p>
    <w:p>
      <w:pPr>
        <w:pStyle w:val="0"/>
        <w:jc w:val="both"/>
      </w:pPr>
      <w:r>
        <w:rPr>
          <w:sz w:val="20"/>
        </w:rPr>
      </w:r>
    </w:p>
    <w:p>
      <w:pPr>
        <w:pStyle w:val="0"/>
        <w:ind w:firstLine="540"/>
        <w:jc w:val="both"/>
      </w:pPr>
      <w:r>
        <w:rPr>
          <w:sz w:val="20"/>
        </w:rPr>
        <w:t xml:space="preserve">где </w:t>
      </w:r>
      <w:r>
        <w:rPr>
          <w:position w:val="-8"/>
        </w:rPr>
        <w:drawing>
          <wp:inline distT="0" distB="0" distL="0" distR="0">
            <wp:extent cx="609600" cy="235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609600" cy="235585"/>
                    </a:xfrm>
                    <a:prstGeom prst="rect">
                      <a:avLst/>
                    </a:prstGeom>
                    <a:noFill/>
                    <a:ln>
                      <a:noFill/>
                    </a:ln>
                  </pic:spPr>
                </pic:pic>
              </a:graphicData>
            </a:graphic>
          </wp:inline>
        </w:drawing>
      </w:r>
      <w:r>
        <w:rPr>
          <w:sz w:val="20"/>
        </w:rPr>
        <w:t xml:space="preserve"> - сумма произведений величин </w:t>
      </w:r>
      <w:r>
        <w:rPr>
          <w:sz w:val="20"/>
          <w:i w:val="on"/>
        </w:rPr>
        <w:t xml:space="preserve">K</w:t>
      </w:r>
      <w:r>
        <w:rPr>
          <w:sz w:val="20"/>
          <w:i w:val="on"/>
          <w:vertAlign w:val="subscript"/>
        </w:rPr>
        <w:t xml:space="preserve">sim</w:t>
      </w:r>
      <w:r>
        <w:rPr>
          <w:sz w:val="20"/>
          <w:i w:val="on"/>
        </w:rPr>
        <w:t xml:space="preserve">, q</w:t>
      </w:r>
      <w:r>
        <w:rPr>
          <w:sz w:val="20"/>
          <w:vertAlign w:val="subscript"/>
        </w:rPr>
        <w:t xml:space="preserve">nom</w:t>
      </w:r>
      <w:r>
        <w:rPr>
          <w:sz w:val="20"/>
        </w:rPr>
        <w:t xml:space="preserve"> и </w:t>
      </w:r>
      <w:r>
        <w:rPr>
          <w:sz w:val="20"/>
          <w:i w:val="on"/>
        </w:rPr>
        <w:t xml:space="preserve">n</w:t>
      </w:r>
      <w:r>
        <w:rPr>
          <w:sz w:val="20"/>
          <w:i w:val="on"/>
          <w:vertAlign w:val="subscript"/>
        </w:rPr>
        <w:t xml:space="preserve">i</w:t>
      </w:r>
      <w:r>
        <w:rPr>
          <w:sz w:val="20"/>
        </w:rPr>
        <w:t xml:space="preserve"> от </w:t>
      </w:r>
      <w:r>
        <w:rPr>
          <w:sz w:val="20"/>
          <w:i w:val="on"/>
        </w:rPr>
        <w:t xml:space="preserve">i</w:t>
      </w:r>
      <w:r>
        <w:rPr>
          <w:sz w:val="20"/>
        </w:rPr>
        <w:t xml:space="preserve"> до </w:t>
      </w:r>
      <w:r>
        <w:rPr>
          <w:sz w:val="20"/>
          <w:i w:val="on"/>
        </w:rPr>
        <w:t xml:space="preserve">m</w:t>
      </w:r>
      <w:r>
        <w:rPr>
          <w:sz w:val="20"/>
        </w:rPr>
        <w:t xml:space="preserve">;</w:t>
      </w:r>
    </w:p>
    <w:p>
      <w:pPr>
        <w:pStyle w:val="0"/>
        <w:spacing w:before="200" w:line-rule="auto"/>
        <w:ind w:firstLine="540"/>
        <w:jc w:val="both"/>
      </w:pPr>
      <w:r>
        <w:rPr>
          <w:sz w:val="20"/>
          <w:i w:val="on"/>
        </w:rPr>
        <w:t xml:space="preserve">K</w:t>
      </w:r>
      <w:r>
        <w:rPr>
          <w:sz w:val="20"/>
          <w:i w:val="on"/>
          <w:vertAlign w:val="subscript"/>
        </w:rPr>
        <w:t xml:space="preserve">sim</w:t>
      </w:r>
      <w:r>
        <w:rPr>
          <w:sz w:val="20"/>
        </w:rPr>
        <w:t xml:space="preserve"> </w:t>
      </w:r>
      <w:r>
        <w:rPr>
          <w:sz w:val="20"/>
          <w:i w:val="on"/>
        </w:rPr>
        <w:t xml:space="preserve">-</w:t>
      </w:r>
      <w:r>
        <w:rPr>
          <w:sz w:val="20"/>
        </w:rPr>
        <w:t xml:space="preserve"> коэффициент одновременности, принимаемый для жилых домов по </w:t>
      </w:r>
      <w:hyperlink w:history="0" w:anchor="P337" w:tooltip="Таблица А.1">
        <w:r>
          <w:rPr>
            <w:sz w:val="20"/>
            <w:color w:val="0000ff"/>
          </w:rPr>
          <w:t xml:space="preserve">таблице А.1</w:t>
        </w:r>
      </w:hyperlink>
      <w:r>
        <w:rPr>
          <w:sz w:val="20"/>
        </w:rPr>
        <w:t xml:space="preserve">;</w:t>
      </w:r>
    </w:p>
    <w:p>
      <w:pPr>
        <w:pStyle w:val="0"/>
        <w:spacing w:before="200" w:line-rule="auto"/>
        <w:ind w:firstLine="540"/>
        <w:jc w:val="both"/>
      </w:pPr>
      <w:r>
        <w:rPr>
          <w:sz w:val="20"/>
          <w:i w:val="on"/>
        </w:rPr>
        <w:t xml:space="preserve">m -</w:t>
      </w:r>
      <w:r>
        <w:rPr>
          <w:sz w:val="20"/>
        </w:rPr>
        <w:t xml:space="preserve"> число типов приборов или групп приборов;</w:t>
      </w:r>
    </w:p>
    <w:p>
      <w:pPr>
        <w:pStyle w:val="0"/>
        <w:spacing w:before="200" w:line-rule="auto"/>
        <w:ind w:firstLine="540"/>
        <w:jc w:val="both"/>
      </w:pPr>
      <w:r>
        <w:rPr>
          <w:sz w:val="20"/>
          <w:i w:val="on"/>
        </w:rPr>
        <w:t xml:space="preserve">q</w:t>
      </w:r>
      <w:r>
        <w:rPr>
          <w:sz w:val="20"/>
          <w:vertAlign w:val="subscript"/>
        </w:rPr>
        <w:t xml:space="preserve">nom</w:t>
      </w:r>
      <w:r>
        <w:rPr>
          <w:sz w:val="20"/>
        </w:rPr>
        <w:t xml:space="preserve"> - номинальный расход газа прибором или группой приборов, м</w:t>
      </w:r>
      <w:r>
        <w:rPr>
          <w:sz w:val="20"/>
          <w:vertAlign w:val="superscript"/>
        </w:rPr>
        <w:t xml:space="preserve">3</w:t>
      </w:r>
      <w:r>
        <w:rPr>
          <w:sz w:val="20"/>
        </w:rPr>
        <w:t xml:space="preserve">/ч, принимаемый по паспортным данным или техническим характеристикам приборов;</w:t>
      </w:r>
    </w:p>
    <w:p>
      <w:pPr>
        <w:pStyle w:val="0"/>
        <w:spacing w:before="200" w:line-rule="auto"/>
        <w:ind w:firstLine="540"/>
        <w:jc w:val="both"/>
      </w:pPr>
      <w:r>
        <w:rPr>
          <w:sz w:val="20"/>
          <w:i w:val="on"/>
        </w:rPr>
        <w:t xml:space="preserve">n</w:t>
      </w:r>
      <w:r>
        <w:rPr>
          <w:sz w:val="20"/>
          <w:i w:val="on"/>
          <w:vertAlign w:val="subscript"/>
        </w:rPr>
        <w:t xml:space="preserve">i</w:t>
      </w:r>
      <w:r>
        <w:rPr>
          <w:sz w:val="20"/>
        </w:rPr>
        <w:t xml:space="preserve"> </w:t>
      </w:r>
      <w:r>
        <w:rPr>
          <w:sz w:val="20"/>
          <w:i w:val="on"/>
        </w:rPr>
        <w:t xml:space="preserve">-</w:t>
      </w:r>
      <w:r>
        <w:rPr>
          <w:sz w:val="20"/>
        </w:rPr>
        <w:t xml:space="preserve"> число однотипных приборов или групп приборов.</w:t>
      </w:r>
    </w:p>
    <w:p>
      <w:pPr>
        <w:pStyle w:val="0"/>
        <w:spacing w:before="200" w:line-rule="auto"/>
        <w:ind w:firstLine="540"/>
        <w:jc w:val="both"/>
      </w:pPr>
      <w:r>
        <w:rPr>
          <w:sz w:val="20"/>
        </w:rPr>
        <w:t xml:space="preserve">А.3 Расход газа на газоиспользующее оборудование следует принимать по паспортным данным предприятия-изготовителя.</w:t>
      </w:r>
    </w:p>
    <w:p>
      <w:pPr>
        <w:pStyle w:val="0"/>
        <w:jc w:val="both"/>
      </w:pPr>
      <w:r>
        <w:rPr>
          <w:sz w:val="20"/>
        </w:rPr>
      </w:r>
    </w:p>
    <w:bookmarkStart w:id="337" w:name="P337"/>
    <w:bookmarkEnd w:id="337"/>
    <w:p>
      <w:pPr>
        <w:pStyle w:val="0"/>
        <w:jc w:val="right"/>
      </w:pPr>
      <w:r>
        <w:rPr>
          <w:sz w:val="20"/>
        </w:rPr>
        <w:t xml:space="preserve">Таблица А.1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146"/>
        <w:gridCol w:w="1934"/>
        <w:gridCol w:w="2098"/>
        <w:gridCol w:w="1871"/>
      </w:tblGrid>
      <w:tr>
        <w:tc>
          <w:tcPr>
            <w:tcW w:w="1020" w:type="dxa"/>
            <w:vAlign w:val="center"/>
            <w:vMerge w:val="restart"/>
          </w:tcPr>
          <w:p>
            <w:pPr>
              <w:pStyle w:val="0"/>
              <w:jc w:val="center"/>
            </w:pPr>
            <w:r>
              <w:rPr>
                <w:sz w:val="20"/>
              </w:rPr>
              <w:t xml:space="preserve">Число квартир</w:t>
            </w:r>
          </w:p>
        </w:tc>
        <w:tc>
          <w:tcPr>
            <w:gridSpan w:val="4"/>
            <w:tcW w:w="8049" w:type="dxa"/>
          </w:tcPr>
          <w:p>
            <w:pPr>
              <w:pStyle w:val="0"/>
              <w:jc w:val="center"/>
            </w:pPr>
            <w:r>
              <w:rPr>
                <w:sz w:val="20"/>
              </w:rPr>
              <w:t xml:space="preserve">Коэффициент одновременности </w:t>
            </w:r>
            <w:r>
              <w:rPr>
                <w:sz w:val="20"/>
                <w:i w:val="on"/>
              </w:rPr>
              <w:t xml:space="preserve">K</w:t>
            </w:r>
            <w:r>
              <w:rPr>
                <w:sz w:val="20"/>
                <w:i w:val="on"/>
                <w:vertAlign w:val="subscript"/>
              </w:rPr>
              <w:t xml:space="preserve">sim</w:t>
            </w:r>
            <w:r>
              <w:rPr>
                <w:sz w:val="20"/>
              </w:rPr>
              <w:t xml:space="preserve"> в зависимости от установки в жилых домах газового оборудования</w:t>
            </w:r>
          </w:p>
        </w:tc>
      </w:tr>
      <w:tr>
        <w:tc>
          <w:tcPr>
            <w:vMerge w:val="continue"/>
          </w:tcPr>
          <w:p/>
        </w:tc>
        <w:tc>
          <w:tcPr>
            <w:tcW w:w="2146" w:type="dxa"/>
          </w:tcPr>
          <w:p>
            <w:pPr>
              <w:pStyle w:val="0"/>
              <w:jc w:val="center"/>
            </w:pPr>
            <w:r>
              <w:rPr>
                <w:sz w:val="20"/>
              </w:rPr>
              <w:t xml:space="preserve">Четырехконфорочная плита</w:t>
            </w:r>
          </w:p>
        </w:tc>
        <w:tc>
          <w:tcPr>
            <w:tcW w:w="1934" w:type="dxa"/>
          </w:tcPr>
          <w:p>
            <w:pPr>
              <w:pStyle w:val="0"/>
              <w:jc w:val="center"/>
            </w:pPr>
            <w:r>
              <w:rPr>
                <w:sz w:val="20"/>
              </w:rPr>
              <w:t xml:space="preserve">Двухконфорочная плита</w:t>
            </w:r>
          </w:p>
        </w:tc>
        <w:tc>
          <w:tcPr>
            <w:tcW w:w="2098" w:type="dxa"/>
          </w:tcPr>
          <w:p>
            <w:pPr>
              <w:pStyle w:val="0"/>
              <w:jc w:val="center"/>
            </w:pPr>
            <w:r>
              <w:rPr>
                <w:sz w:val="20"/>
              </w:rPr>
              <w:t xml:space="preserve">Четырехконфорочная плита и газовый проточный водонагреватель</w:t>
            </w:r>
          </w:p>
        </w:tc>
        <w:tc>
          <w:tcPr>
            <w:tcW w:w="1871" w:type="dxa"/>
          </w:tcPr>
          <w:p>
            <w:pPr>
              <w:pStyle w:val="0"/>
              <w:jc w:val="center"/>
            </w:pPr>
            <w:r>
              <w:rPr>
                <w:sz w:val="20"/>
              </w:rPr>
              <w:t xml:space="preserve">Двухконфорочная плита и газовый проточный водонагреватель</w:t>
            </w:r>
          </w:p>
        </w:tc>
      </w:tr>
      <w:tr>
        <w:tc>
          <w:tcPr>
            <w:tcW w:w="1020" w:type="dxa"/>
            <w:vAlign w:val="bottom"/>
          </w:tcPr>
          <w:p>
            <w:pPr>
              <w:pStyle w:val="0"/>
              <w:jc w:val="center"/>
            </w:pPr>
            <w:r>
              <w:rPr>
                <w:sz w:val="20"/>
              </w:rPr>
              <w:t xml:space="preserve">1</w:t>
            </w:r>
          </w:p>
        </w:tc>
        <w:tc>
          <w:tcPr>
            <w:tcW w:w="2146" w:type="dxa"/>
            <w:vAlign w:val="bottom"/>
          </w:tcPr>
          <w:p>
            <w:pPr>
              <w:pStyle w:val="0"/>
              <w:jc w:val="center"/>
            </w:pPr>
            <w:r>
              <w:rPr>
                <w:sz w:val="20"/>
              </w:rPr>
              <w:t xml:space="preserve">1</w:t>
            </w:r>
          </w:p>
        </w:tc>
        <w:tc>
          <w:tcPr>
            <w:tcW w:w="1934" w:type="dxa"/>
            <w:vAlign w:val="bottom"/>
          </w:tcPr>
          <w:p>
            <w:pPr>
              <w:pStyle w:val="0"/>
              <w:jc w:val="center"/>
            </w:pPr>
            <w:r>
              <w:rPr>
                <w:sz w:val="20"/>
              </w:rPr>
              <w:t xml:space="preserve">1</w:t>
            </w:r>
          </w:p>
        </w:tc>
        <w:tc>
          <w:tcPr>
            <w:tcW w:w="2098" w:type="dxa"/>
            <w:vAlign w:val="bottom"/>
          </w:tcPr>
          <w:p>
            <w:pPr>
              <w:pStyle w:val="0"/>
              <w:jc w:val="center"/>
            </w:pPr>
            <w:r>
              <w:rPr>
                <w:sz w:val="20"/>
              </w:rPr>
              <w:t xml:space="preserve">0,700</w:t>
            </w:r>
          </w:p>
        </w:tc>
        <w:tc>
          <w:tcPr>
            <w:tcW w:w="1871" w:type="dxa"/>
            <w:vAlign w:val="bottom"/>
          </w:tcPr>
          <w:p>
            <w:pPr>
              <w:pStyle w:val="0"/>
              <w:jc w:val="center"/>
            </w:pPr>
            <w:r>
              <w:rPr>
                <w:sz w:val="20"/>
              </w:rPr>
              <w:t xml:space="preserve">0,750</w:t>
            </w:r>
          </w:p>
        </w:tc>
      </w:tr>
      <w:tr>
        <w:tc>
          <w:tcPr>
            <w:tcW w:w="1020" w:type="dxa"/>
            <w:vAlign w:val="bottom"/>
          </w:tcPr>
          <w:p>
            <w:pPr>
              <w:pStyle w:val="0"/>
              <w:jc w:val="center"/>
            </w:pPr>
            <w:r>
              <w:rPr>
                <w:sz w:val="20"/>
              </w:rPr>
              <w:t xml:space="preserve">2</w:t>
            </w:r>
          </w:p>
        </w:tc>
        <w:tc>
          <w:tcPr>
            <w:tcW w:w="2146" w:type="dxa"/>
            <w:vAlign w:val="bottom"/>
          </w:tcPr>
          <w:p>
            <w:pPr>
              <w:pStyle w:val="0"/>
              <w:jc w:val="center"/>
            </w:pPr>
            <w:r>
              <w:rPr>
                <w:sz w:val="20"/>
              </w:rPr>
              <w:t xml:space="preserve">0,650</w:t>
            </w:r>
          </w:p>
        </w:tc>
        <w:tc>
          <w:tcPr>
            <w:tcW w:w="1934" w:type="dxa"/>
            <w:vAlign w:val="bottom"/>
          </w:tcPr>
          <w:p>
            <w:pPr>
              <w:pStyle w:val="0"/>
              <w:jc w:val="center"/>
            </w:pPr>
            <w:r>
              <w:rPr>
                <w:sz w:val="20"/>
              </w:rPr>
              <w:t xml:space="preserve">0,840</w:t>
            </w:r>
          </w:p>
        </w:tc>
        <w:tc>
          <w:tcPr>
            <w:tcW w:w="2098" w:type="dxa"/>
            <w:vAlign w:val="bottom"/>
          </w:tcPr>
          <w:p>
            <w:pPr>
              <w:pStyle w:val="0"/>
              <w:jc w:val="center"/>
            </w:pPr>
            <w:r>
              <w:rPr>
                <w:sz w:val="20"/>
              </w:rPr>
              <w:t xml:space="preserve">0,560</w:t>
            </w:r>
          </w:p>
        </w:tc>
        <w:tc>
          <w:tcPr>
            <w:tcW w:w="1871" w:type="dxa"/>
            <w:vAlign w:val="bottom"/>
          </w:tcPr>
          <w:p>
            <w:pPr>
              <w:pStyle w:val="0"/>
              <w:jc w:val="center"/>
            </w:pPr>
            <w:r>
              <w:rPr>
                <w:sz w:val="20"/>
              </w:rPr>
              <w:t xml:space="preserve">0,640</w:t>
            </w:r>
          </w:p>
        </w:tc>
      </w:tr>
      <w:tr>
        <w:tc>
          <w:tcPr>
            <w:tcW w:w="1020" w:type="dxa"/>
            <w:vAlign w:val="bottom"/>
          </w:tcPr>
          <w:p>
            <w:pPr>
              <w:pStyle w:val="0"/>
              <w:jc w:val="center"/>
            </w:pPr>
            <w:r>
              <w:rPr>
                <w:sz w:val="20"/>
              </w:rPr>
              <w:t xml:space="preserve">3</w:t>
            </w:r>
          </w:p>
        </w:tc>
        <w:tc>
          <w:tcPr>
            <w:tcW w:w="2146" w:type="dxa"/>
            <w:vAlign w:val="bottom"/>
          </w:tcPr>
          <w:p>
            <w:pPr>
              <w:pStyle w:val="0"/>
              <w:jc w:val="center"/>
            </w:pPr>
            <w:r>
              <w:rPr>
                <w:sz w:val="20"/>
              </w:rPr>
              <w:t xml:space="preserve">0,450</w:t>
            </w:r>
          </w:p>
        </w:tc>
        <w:tc>
          <w:tcPr>
            <w:tcW w:w="1934" w:type="dxa"/>
            <w:vAlign w:val="bottom"/>
          </w:tcPr>
          <w:p>
            <w:pPr>
              <w:pStyle w:val="0"/>
              <w:jc w:val="center"/>
            </w:pPr>
            <w:r>
              <w:rPr>
                <w:sz w:val="20"/>
              </w:rPr>
              <w:t xml:space="preserve">0,730</w:t>
            </w:r>
          </w:p>
        </w:tc>
        <w:tc>
          <w:tcPr>
            <w:tcW w:w="2098" w:type="dxa"/>
            <w:vAlign w:val="bottom"/>
          </w:tcPr>
          <w:p>
            <w:pPr>
              <w:pStyle w:val="0"/>
              <w:jc w:val="center"/>
            </w:pPr>
            <w:r>
              <w:rPr>
                <w:sz w:val="20"/>
              </w:rPr>
              <w:t xml:space="preserve">0,480</w:t>
            </w:r>
          </w:p>
        </w:tc>
        <w:tc>
          <w:tcPr>
            <w:tcW w:w="1871" w:type="dxa"/>
            <w:vAlign w:val="bottom"/>
          </w:tcPr>
          <w:p>
            <w:pPr>
              <w:pStyle w:val="0"/>
              <w:jc w:val="center"/>
            </w:pPr>
            <w:r>
              <w:rPr>
                <w:sz w:val="20"/>
              </w:rPr>
              <w:t xml:space="preserve">0,520</w:t>
            </w:r>
          </w:p>
        </w:tc>
      </w:tr>
      <w:tr>
        <w:tc>
          <w:tcPr>
            <w:tcW w:w="1020" w:type="dxa"/>
            <w:vAlign w:val="bottom"/>
          </w:tcPr>
          <w:p>
            <w:pPr>
              <w:pStyle w:val="0"/>
              <w:jc w:val="center"/>
            </w:pPr>
            <w:r>
              <w:rPr>
                <w:sz w:val="20"/>
              </w:rPr>
              <w:t xml:space="preserve">4</w:t>
            </w:r>
          </w:p>
        </w:tc>
        <w:tc>
          <w:tcPr>
            <w:tcW w:w="2146" w:type="dxa"/>
            <w:vAlign w:val="bottom"/>
          </w:tcPr>
          <w:p>
            <w:pPr>
              <w:pStyle w:val="0"/>
              <w:jc w:val="center"/>
            </w:pPr>
            <w:r>
              <w:rPr>
                <w:sz w:val="20"/>
              </w:rPr>
              <w:t xml:space="preserve">0,350</w:t>
            </w:r>
          </w:p>
        </w:tc>
        <w:tc>
          <w:tcPr>
            <w:tcW w:w="1934" w:type="dxa"/>
            <w:vAlign w:val="bottom"/>
          </w:tcPr>
          <w:p>
            <w:pPr>
              <w:pStyle w:val="0"/>
              <w:jc w:val="center"/>
            </w:pPr>
            <w:r>
              <w:rPr>
                <w:sz w:val="20"/>
              </w:rPr>
              <w:t xml:space="preserve">0,590</w:t>
            </w:r>
          </w:p>
        </w:tc>
        <w:tc>
          <w:tcPr>
            <w:tcW w:w="2098" w:type="dxa"/>
            <w:vAlign w:val="bottom"/>
          </w:tcPr>
          <w:p>
            <w:pPr>
              <w:pStyle w:val="0"/>
              <w:jc w:val="center"/>
            </w:pPr>
            <w:r>
              <w:rPr>
                <w:sz w:val="20"/>
              </w:rPr>
              <w:t xml:space="preserve">0,430</w:t>
            </w:r>
          </w:p>
        </w:tc>
        <w:tc>
          <w:tcPr>
            <w:tcW w:w="1871" w:type="dxa"/>
            <w:vAlign w:val="bottom"/>
          </w:tcPr>
          <w:p>
            <w:pPr>
              <w:pStyle w:val="0"/>
              <w:jc w:val="center"/>
            </w:pPr>
            <w:r>
              <w:rPr>
                <w:sz w:val="20"/>
              </w:rPr>
              <w:t xml:space="preserve">0,390</w:t>
            </w:r>
          </w:p>
        </w:tc>
      </w:tr>
      <w:tr>
        <w:tc>
          <w:tcPr>
            <w:tcW w:w="1020" w:type="dxa"/>
            <w:vAlign w:val="bottom"/>
          </w:tcPr>
          <w:p>
            <w:pPr>
              <w:pStyle w:val="0"/>
              <w:jc w:val="center"/>
            </w:pPr>
            <w:r>
              <w:rPr>
                <w:sz w:val="20"/>
              </w:rPr>
              <w:t xml:space="preserve">5</w:t>
            </w:r>
          </w:p>
        </w:tc>
        <w:tc>
          <w:tcPr>
            <w:tcW w:w="2146" w:type="dxa"/>
            <w:vAlign w:val="bottom"/>
          </w:tcPr>
          <w:p>
            <w:pPr>
              <w:pStyle w:val="0"/>
              <w:jc w:val="center"/>
            </w:pPr>
            <w:r>
              <w:rPr>
                <w:sz w:val="20"/>
              </w:rPr>
              <w:t xml:space="preserve">0,290</w:t>
            </w:r>
          </w:p>
        </w:tc>
        <w:tc>
          <w:tcPr>
            <w:tcW w:w="1934" w:type="dxa"/>
            <w:vAlign w:val="bottom"/>
          </w:tcPr>
          <w:p>
            <w:pPr>
              <w:pStyle w:val="0"/>
              <w:jc w:val="center"/>
            </w:pPr>
            <w:r>
              <w:rPr>
                <w:sz w:val="20"/>
              </w:rPr>
              <w:t xml:space="preserve">0,480</w:t>
            </w:r>
          </w:p>
        </w:tc>
        <w:tc>
          <w:tcPr>
            <w:tcW w:w="2098" w:type="dxa"/>
            <w:vAlign w:val="bottom"/>
          </w:tcPr>
          <w:p>
            <w:pPr>
              <w:pStyle w:val="0"/>
              <w:jc w:val="center"/>
            </w:pPr>
            <w:r>
              <w:rPr>
                <w:sz w:val="20"/>
              </w:rPr>
              <w:t xml:space="preserve">0,400</w:t>
            </w:r>
          </w:p>
        </w:tc>
        <w:tc>
          <w:tcPr>
            <w:tcW w:w="1871" w:type="dxa"/>
            <w:vAlign w:val="bottom"/>
          </w:tcPr>
          <w:p>
            <w:pPr>
              <w:pStyle w:val="0"/>
              <w:jc w:val="center"/>
            </w:pPr>
            <w:r>
              <w:rPr>
                <w:sz w:val="20"/>
              </w:rPr>
              <w:t xml:space="preserve">0,375</w:t>
            </w:r>
          </w:p>
        </w:tc>
      </w:tr>
      <w:tr>
        <w:tc>
          <w:tcPr>
            <w:tcW w:w="1020" w:type="dxa"/>
            <w:vAlign w:val="bottom"/>
          </w:tcPr>
          <w:p>
            <w:pPr>
              <w:pStyle w:val="0"/>
              <w:jc w:val="center"/>
            </w:pPr>
            <w:r>
              <w:rPr>
                <w:sz w:val="20"/>
              </w:rPr>
              <w:t xml:space="preserve">6</w:t>
            </w:r>
          </w:p>
        </w:tc>
        <w:tc>
          <w:tcPr>
            <w:tcW w:w="2146" w:type="dxa"/>
            <w:vAlign w:val="bottom"/>
          </w:tcPr>
          <w:p>
            <w:pPr>
              <w:pStyle w:val="0"/>
              <w:jc w:val="center"/>
            </w:pPr>
            <w:r>
              <w:rPr>
                <w:sz w:val="20"/>
              </w:rPr>
              <w:t xml:space="preserve">0,280</w:t>
            </w:r>
          </w:p>
        </w:tc>
        <w:tc>
          <w:tcPr>
            <w:tcW w:w="1934" w:type="dxa"/>
            <w:vAlign w:val="bottom"/>
          </w:tcPr>
          <w:p>
            <w:pPr>
              <w:pStyle w:val="0"/>
              <w:jc w:val="center"/>
            </w:pPr>
            <w:r>
              <w:rPr>
                <w:sz w:val="20"/>
              </w:rPr>
              <w:t xml:space="preserve">0,410</w:t>
            </w:r>
          </w:p>
        </w:tc>
        <w:tc>
          <w:tcPr>
            <w:tcW w:w="2098" w:type="dxa"/>
            <w:vAlign w:val="bottom"/>
          </w:tcPr>
          <w:p>
            <w:pPr>
              <w:pStyle w:val="0"/>
              <w:jc w:val="center"/>
            </w:pPr>
            <w:r>
              <w:rPr>
                <w:sz w:val="20"/>
              </w:rPr>
              <w:t xml:space="preserve">0,392</w:t>
            </w:r>
          </w:p>
        </w:tc>
        <w:tc>
          <w:tcPr>
            <w:tcW w:w="1871" w:type="dxa"/>
            <w:vAlign w:val="bottom"/>
          </w:tcPr>
          <w:p>
            <w:pPr>
              <w:pStyle w:val="0"/>
              <w:jc w:val="center"/>
            </w:pPr>
            <w:r>
              <w:rPr>
                <w:sz w:val="20"/>
              </w:rPr>
              <w:t xml:space="preserve">0,360</w:t>
            </w:r>
          </w:p>
        </w:tc>
      </w:tr>
      <w:tr>
        <w:tc>
          <w:tcPr>
            <w:tcW w:w="1020" w:type="dxa"/>
            <w:vAlign w:val="bottom"/>
          </w:tcPr>
          <w:p>
            <w:pPr>
              <w:pStyle w:val="0"/>
              <w:jc w:val="center"/>
            </w:pPr>
            <w:r>
              <w:rPr>
                <w:sz w:val="20"/>
              </w:rPr>
              <w:t xml:space="preserve">7</w:t>
            </w:r>
          </w:p>
        </w:tc>
        <w:tc>
          <w:tcPr>
            <w:tcW w:w="2146" w:type="dxa"/>
            <w:vAlign w:val="bottom"/>
          </w:tcPr>
          <w:p>
            <w:pPr>
              <w:pStyle w:val="0"/>
              <w:jc w:val="center"/>
            </w:pPr>
            <w:r>
              <w:rPr>
                <w:sz w:val="20"/>
              </w:rPr>
              <w:t xml:space="preserve">0,280</w:t>
            </w:r>
          </w:p>
        </w:tc>
        <w:tc>
          <w:tcPr>
            <w:tcW w:w="1934" w:type="dxa"/>
            <w:vAlign w:val="bottom"/>
          </w:tcPr>
          <w:p>
            <w:pPr>
              <w:pStyle w:val="0"/>
              <w:jc w:val="center"/>
            </w:pPr>
            <w:r>
              <w:rPr>
                <w:sz w:val="20"/>
              </w:rPr>
              <w:t xml:space="preserve">0,360</w:t>
            </w:r>
          </w:p>
        </w:tc>
        <w:tc>
          <w:tcPr>
            <w:tcW w:w="2098" w:type="dxa"/>
            <w:vAlign w:val="bottom"/>
          </w:tcPr>
          <w:p>
            <w:pPr>
              <w:pStyle w:val="0"/>
              <w:jc w:val="center"/>
            </w:pPr>
            <w:r>
              <w:rPr>
                <w:sz w:val="20"/>
              </w:rPr>
              <w:t xml:space="preserve">0,370</w:t>
            </w:r>
          </w:p>
        </w:tc>
        <w:tc>
          <w:tcPr>
            <w:tcW w:w="1871" w:type="dxa"/>
            <w:vAlign w:val="bottom"/>
          </w:tcPr>
          <w:p>
            <w:pPr>
              <w:pStyle w:val="0"/>
              <w:jc w:val="center"/>
            </w:pPr>
            <w:r>
              <w:rPr>
                <w:sz w:val="20"/>
              </w:rPr>
              <w:t xml:space="preserve">0,345</w:t>
            </w:r>
          </w:p>
        </w:tc>
      </w:tr>
      <w:tr>
        <w:tc>
          <w:tcPr>
            <w:tcW w:w="1020" w:type="dxa"/>
            <w:vAlign w:val="bottom"/>
          </w:tcPr>
          <w:p>
            <w:pPr>
              <w:pStyle w:val="0"/>
              <w:jc w:val="center"/>
            </w:pPr>
            <w:r>
              <w:rPr>
                <w:sz w:val="20"/>
              </w:rPr>
              <w:t xml:space="preserve">8</w:t>
            </w:r>
          </w:p>
        </w:tc>
        <w:tc>
          <w:tcPr>
            <w:tcW w:w="2146" w:type="dxa"/>
            <w:vAlign w:val="bottom"/>
          </w:tcPr>
          <w:p>
            <w:pPr>
              <w:pStyle w:val="0"/>
              <w:jc w:val="center"/>
            </w:pPr>
            <w:r>
              <w:rPr>
                <w:sz w:val="20"/>
              </w:rPr>
              <w:t xml:space="preserve">0,265</w:t>
            </w:r>
          </w:p>
        </w:tc>
        <w:tc>
          <w:tcPr>
            <w:tcW w:w="1934" w:type="dxa"/>
            <w:vAlign w:val="bottom"/>
          </w:tcPr>
          <w:p>
            <w:pPr>
              <w:pStyle w:val="0"/>
              <w:jc w:val="center"/>
            </w:pPr>
            <w:r>
              <w:rPr>
                <w:sz w:val="20"/>
              </w:rPr>
              <w:t xml:space="preserve">0,320</w:t>
            </w:r>
          </w:p>
        </w:tc>
        <w:tc>
          <w:tcPr>
            <w:tcW w:w="2098" w:type="dxa"/>
            <w:vAlign w:val="bottom"/>
          </w:tcPr>
          <w:p>
            <w:pPr>
              <w:pStyle w:val="0"/>
              <w:jc w:val="center"/>
            </w:pPr>
            <w:r>
              <w:rPr>
                <w:sz w:val="20"/>
              </w:rPr>
              <w:t xml:space="preserve">0,360</w:t>
            </w:r>
          </w:p>
        </w:tc>
        <w:tc>
          <w:tcPr>
            <w:tcW w:w="1871" w:type="dxa"/>
            <w:vAlign w:val="bottom"/>
          </w:tcPr>
          <w:p>
            <w:pPr>
              <w:pStyle w:val="0"/>
              <w:jc w:val="center"/>
            </w:pPr>
            <w:r>
              <w:rPr>
                <w:sz w:val="20"/>
              </w:rPr>
              <w:t xml:space="preserve">0,335</w:t>
            </w:r>
          </w:p>
        </w:tc>
      </w:tr>
      <w:tr>
        <w:tc>
          <w:tcPr>
            <w:tcW w:w="1020" w:type="dxa"/>
            <w:vAlign w:val="bottom"/>
          </w:tcPr>
          <w:p>
            <w:pPr>
              <w:pStyle w:val="0"/>
              <w:jc w:val="center"/>
            </w:pPr>
            <w:r>
              <w:rPr>
                <w:sz w:val="20"/>
              </w:rPr>
              <w:t xml:space="preserve">9</w:t>
            </w:r>
          </w:p>
        </w:tc>
        <w:tc>
          <w:tcPr>
            <w:tcW w:w="2146" w:type="dxa"/>
            <w:vAlign w:val="bottom"/>
          </w:tcPr>
          <w:p>
            <w:pPr>
              <w:pStyle w:val="0"/>
              <w:jc w:val="center"/>
            </w:pPr>
            <w:r>
              <w:rPr>
                <w:sz w:val="20"/>
              </w:rPr>
              <w:t xml:space="preserve">0,258</w:t>
            </w:r>
          </w:p>
        </w:tc>
        <w:tc>
          <w:tcPr>
            <w:tcW w:w="1934" w:type="dxa"/>
            <w:vAlign w:val="bottom"/>
          </w:tcPr>
          <w:p>
            <w:pPr>
              <w:pStyle w:val="0"/>
              <w:jc w:val="center"/>
            </w:pPr>
            <w:r>
              <w:rPr>
                <w:sz w:val="20"/>
              </w:rPr>
              <w:t xml:space="preserve">0,289</w:t>
            </w:r>
          </w:p>
        </w:tc>
        <w:tc>
          <w:tcPr>
            <w:tcW w:w="2098" w:type="dxa"/>
            <w:vAlign w:val="bottom"/>
          </w:tcPr>
          <w:p>
            <w:pPr>
              <w:pStyle w:val="0"/>
              <w:jc w:val="center"/>
            </w:pPr>
            <w:r>
              <w:rPr>
                <w:sz w:val="20"/>
              </w:rPr>
              <w:t xml:space="preserve">0,345</w:t>
            </w:r>
          </w:p>
        </w:tc>
        <w:tc>
          <w:tcPr>
            <w:tcW w:w="1871" w:type="dxa"/>
            <w:vAlign w:val="bottom"/>
          </w:tcPr>
          <w:p>
            <w:pPr>
              <w:pStyle w:val="0"/>
              <w:jc w:val="center"/>
            </w:pPr>
            <w:r>
              <w:rPr>
                <w:sz w:val="20"/>
              </w:rPr>
              <w:t xml:space="preserve">0,320</w:t>
            </w:r>
          </w:p>
        </w:tc>
      </w:tr>
      <w:tr>
        <w:tc>
          <w:tcPr>
            <w:tcW w:w="1020" w:type="dxa"/>
            <w:vAlign w:val="bottom"/>
          </w:tcPr>
          <w:p>
            <w:pPr>
              <w:pStyle w:val="0"/>
              <w:jc w:val="center"/>
            </w:pPr>
            <w:r>
              <w:rPr>
                <w:sz w:val="20"/>
              </w:rPr>
              <w:t xml:space="preserve">10</w:t>
            </w:r>
          </w:p>
        </w:tc>
        <w:tc>
          <w:tcPr>
            <w:tcW w:w="2146" w:type="dxa"/>
            <w:vAlign w:val="bottom"/>
          </w:tcPr>
          <w:p>
            <w:pPr>
              <w:pStyle w:val="0"/>
              <w:jc w:val="center"/>
            </w:pPr>
            <w:r>
              <w:rPr>
                <w:sz w:val="20"/>
              </w:rPr>
              <w:t xml:space="preserve">0,254</w:t>
            </w:r>
          </w:p>
        </w:tc>
        <w:tc>
          <w:tcPr>
            <w:tcW w:w="1934" w:type="dxa"/>
            <w:vAlign w:val="bottom"/>
          </w:tcPr>
          <w:p>
            <w:pPr>
              <w:pStyle w:val="0"/>
              <w:jc w:val="center"/>
            </w:pPr>
            <w:r>
              <w:rPr>
                <w:sz w:val="20"/>
              </w:rPr>
              <w:t xml:space="preserve">0,263</w:t>
            </w:r>
          </w:p>
        </w:tc>
        <w:tc>
          <w:tcPr>
            <w:tcW w:w="2098" w:type="dxa"/>
            <w:vAlign w:val="bottom"/>
          </w:tcPr>
          <w:p>
            <w:pPr>
              <w:pStyle w:val="0"/>
              <w:jc w:val="center"/>
            </w:pPr>
            <w:r>
              <w:rPr>
                <w:sz w:val="20"/>
              </w:rPr>
              <w:t xml:space="preserve">0,340</w:t>
            </w:r>
          </w:p>
        </w:tc>
        <w:tc>
          <w:tcPr>
            <w:tcW w:w="1871" w:type="dxa"/>
            <w:vAlign w:val="bottom"/>
          </w:tcPr>
          <w:p>
            <w:pPr>
              <w:pStyle w:val="0"/>
              <w:jc w:val="center"/>
            </w:pPr>
            <w:r>
              <w:rPr>
                <w:sz w:val="20"/>
              </w:rPr>
              <w:t xml:space="preserve">0,315</w:t>
            </w:r>
          </w:p>
        </w:tc>
      </w:tr>
      <w:tr>
        <w:tc>
          <w:tcPr>
            <w:tcW w:w="1020" w:type="dxa"/>
            <w:vAlign w:val="bottom"/>
          </w:tcPr>
          <w:p>
            <w:pPr>
              <w:pStyle w:val="0"/>
              <w:jc w:val="center"/>
            </w:pPr>
            <w:r>
              <w:rPr>
                <w:sz w:val="20"/>
              </w:rPr>
              <w:t xml:space="preserve">15</w:t>
            </w:r>
          </w:p>
        </w:tc>
        <w:tc>
          <w:tcPr>
            <w:tcW w:w="2146" w:type="dxa"/>
            <w:vAlign w:val="bottom"/>
          </w:tcPr>
          <w:p>
            <w:pPr>
              <w:pStyle w:val="0"/>
              <w:jc w:val="center"/>
            </w:pPr>
            <w:r>
              <w:rPr>
                <w:sz w:val="20"/>
              </w:rPr>
              <w:t xml:space="preserve">0,240</w:t>
            </w:r>
          </w:p>
        </w:tc>
        <w:tc>
          <w:tcPr>
            <w:tcW w:w="1934" w:type="dxa"/>
            <w:vAlign w:val="bottom"/>
          </w:tcPr>
          <w:p>
            <w:pPr>
              <w:pStyle w:val="0"/>
              <w:jc w:val="center"/>
            </w:pPr>
            <w:r>
              <w:rPr>
                <w:sz w:val="20"/>
              </w:rPr>
              <w:t xml:space="preserve">0,242</w:t>
            </w:r>
          </w:p>
        </w:tc>
        <w:tc>
          <w:tcPr>
            <w:tcW w:w="2098" w:type="dxa"/>
            <w:vAlign w:val="bottom"/>
          </w:tcPr>
          <w:p>
            <w:pPr>
              <w:pStyle w:val="0"/>
              <w:jc w:val="center"/>
            </w:pPr>
            <w:r>
              <w:rPr>
                <w:sz w:val="20"/>
              </w:rPr>
              <w:t xml:space="preserve">0,300</w:t>
            </w:r>
          </w:p>
        </w:tc>
        <w:tc>
          <w:tcPr>
            <w:tcW w:w="1871" w:type="dxa"/>
            <w:vAlign w:val="bottom"/>
          </w:tcPr>
          <w:p>
            <w:pPr>
              <w:pStyle w:val="0"/>
              <w:jc w:val="center"/>
            </w:pPr>
            <w:r>
              <w:rPr>
                <w:sz w:val="20"/>
              </w:rPr>
              <w:t xml:space="preserve">0,275</w:t>
            </w:r>
          </w:p>
        </w:tc>
      </w:tr>
      <w:tr>
        <w:tc>
          <w:tcPr>
            <w:tcW w:w="1020" w:type="dxa"/>
            <w:vAlign w:val="bottom"/>
          </w:tcPr>
          <w:p>
            <w:pPr>
              <w:pStyle w:val="0"/>
              <w:jc w:val="center"/>
            </w:pPr>
            <w:r>
              <w:rPr>
                <w:sz w:val="20"/>
              </w:rPr>
              <w:t xml:space="preserve">20</w:t>
            </w:r>
          </w:p>
        </w:tc>
        <w:tc>
          <w:tcPr>
            <w:tcW w:w="2146" w:type="dxa"/>
            <w:vAlign w:val="bottom"/>
          </w:tcPr>
          <w:p>
            <w:pPr>
              <w:pStyle w:val="0"/>
              <w:jc w:val="center"/>
            </w:pPr>
            <w:r>
              <w:rPr>
                <w:sz w:val="20"/>
              </w:rPr>
              <w:t xml:space="preserve">0,235</w:t>
            </w:r>
          </w:p>
        </w:tc>
        <w:tc>
          <w:tcPr>
            <w:tcW w:w="1934" w:type="dxa"/>
            <w:vAlign w:val="bottom"/>
          </w:tcPr>
          <w:p>
            <w:pPr>
              <w:pStyle w:val="0"/>
              <w:jc w:val="center"/>
            </w:pPr>
            <w:r>
              <w:rPr>
                <w:sz w:val="20"/>
              </w:rPr>
              <w:t xml:space="preserve">0,230</w:t>
            </w:r>
          </w:p>
        </w:tc>
        <w:tc>
          <w:tcPr>
            <w:tcW w:w="2098" w:type="dxa"/>
            <w:vAlign w:val="bottom"/>
          </w:tcPr>
          <w:p>
            <w:pPr>
              <w:pStyle w:val="0"/>
              <w:jc w:val="center"/>
            </w:pPr>
            <w:r>
              <w:rPr>
                <w:sz w:val="20"/>
              </w:rPr>
              <w:t xml:space="preserve">0,280</w:t>
            </w:r>
          </w:p>
        </w:tc>
        <w:tc>
          <w:tcPr>
            <w:tcW w:w="1871" w:type="dxa"/>
            <w:vAlign w:val="bottom"/>
          </w:tcPr>
          <w:p>
            <w:pPr>
              <w:pStyle w:val="0"/>
              <w:jc w:val="center"/>
            </w:pPr>
            <w:r>
              <w:rPr>
                <w:sz w:val="20"/>
              </w:rPr>
              <w:t xml:space="preserve">0,260</w:t>
            </w:r>
          </w:p>
        </w:tc>
      </w:tr>
      <w:tr>
        <w:tc>
          <w:tcPr>
            <w:tcW w:w="1020" w:type="dxa"/>
            <w:vAlign w:val="bottom"/>
          </w:tcPr>
          <w:p>
            <w:pPr>
              <w:pStyle w:val="0"/>
              <w:jc w:val="center"/>
            </w:pPr>
            <w:r>
              <w:rPr>
                <w:sz w:val="20"/>
              </w:rPr>
              <w:t xml:space="preserve">30</w:t>
            </w:r>
          </w:p>
        </w:tc>
        <w:tc>
          <w:tcPr>
            <w:tcW w:w="2146" w:type="dxa"/>
            <w:vAlign w:val="bottom"/>
          </w:tcPr>
          <w:p>
            <w:pPr>
              <w:pStyle w:val="0"/>
              <w:jc w:val="center"/>
            </w:pPr>
            <w:r>
              <w:rPr>
                <w:sz w:val="20"/>
              </w:rPr>
              <w:t xml:space="preserve">0,231</w:t>
            </w:r>
          </w:p>
        </w:tc>
        <w:tc>
          <w:tcPr>
            <w:tcW w:w="1934" w:type="dxa"/>
            <w:vAlign w:val="bottom"/>
          </w:tcPr>
          <w:p>
            <w:pPr>
              <w:pStyle w:val="0"/>
              <w:jc w:val="center"/>
            </w:pPr>
            <w:r>
              <w:rPr>
                <w:sz w:val="20"/>
              </w:rPr>
              <w:t xml:space="preserve">0,218</w:t>
            </w:r>
          </w:p>
        </w:tc>
        <w:tc>
          <w:tcPr>
            <w:tcW w:w="2098" w:type="dxa"/>
            <w:vAlign w:val="bottom"/>
          </w:tcPr>
          <w:p>
            <w:pPr>
              <w:pStyle w:val="0"/>
              <w:jc w:val="center"/>
            </w:pPr>
            <w:r>
              <w:rPr>
                <w:sz w:val="20"/>
              </w:rPr>
              <w:t xml:space="preserve">0,250</w:t>
            </w:r>
          </w:p>
        </w:tc>
        <w:tc>
          <w:tcPr>
            <w:tcW w:w="1871" w:type="dxa"/>
            <w:vAlign w:val="bottom"/>
          </w:tcPr>
          <w:p>
            <w:pPr>
              <w:pStyle w:val="0"/>
              <w:jc w:val="center"/>
            </w:pPr>
            <w:r>
              <w:rPr>
                <w:sz w:val="20"/>
              </w:rPr>
              <w:t xml:space="preserve">0,235</w:t>
            </w:r>
          </w:p>
        </w:tc>
      </w:tr>
      <w:tr>
        <w:tc>
          <w:tcPr>
            <w:tcW w:w="1020" w:type="dxa"/>
            <w:vAlign w:val="bottom"/>
          </w:tcPr>
          <w:p>
            <w:pPr>
              <w:pStyle w:val="0"/>
              <w:jc w:val="center"/>
            </w:pPr>
            <w:r>
              <w:rPr>
                <w:sz w:val="20"/>
              </w:rPr>
              <w:t xml:space="preserve">40</w:t>
            </w:r>
          </w:p>
        </w:tc>
        <w:tc>
          <w:tcPr>
            <w:tcW w:w="2146" w:type="dxa"/>
            <w:vAlign w:val="bottom"/>
          </w:tcPr>
          <w:p>
            <w:pPr>
              <w:pStyle w:val="0"/>
              <w:jc w:val="center"/>
            </w:pPr>
            <w:r>
              <w:rPr>
                <w:sz w:val="20"/>
              </w:rPr>
              <w:t xml:space="preserve">0,227</w:t>
            </w:r>
          </w:p>
        </w:tc>
        <w:tc>
          <w:tcPr>
            <w:tcW w:w="1934" w:type="dxa"/>
            <w:vAlign w:val="bottom"/>
          </w:tcPr>
          <w:p>
            <w:pPr>
              <w:pStyle w:val="0"/>
              <w:jc w:val="center"/>
            </w:pPr>
            <w:r>
              <w:rPr>
                <w:sz w:val="20"/>
              </w:rPr>
              <w:t xml:space="preserve">0,213</w:t>
            </w:r>
          </w:p>
        </w:tc>
        <w:tc>
          <w:tcPr>
            <w:tcW w:w="2098" w:type="dxa"/>
            <w:vAlign w:val="bottom"/>
          </w:tcPr>
          <w:p>
            <w:pPr>
              <w:pStyle w:val="0"/>
              <w:jc w:val="center"/>
            </w:pPr>
            <w:r>
              <w:rPr>
                <w:sz w:val="20"/>
              </w:rPr>
              <w:t xml:space="preserve">0,230</w:t>
            </w:r>
          </w:p>
        </w:tc>
        <w:tc>
          <w:tcPr>
            <w:tcW w:w="1871" w:type="dxa"/>
            <w:vAlign w:val="bottom"/>
          </w:tcPr>
          <w:p>
            <w:pPr>
              <w:pStyle w:val="0"/>
              <w:jc w:val="center"/>
            </w:pPr>
            <w:r>
              <w:rPr>
                <w:sz w:val="20"/>
              </w:rPr>
              <w:t xml:space="preserve">0,205</w:t>
            </w:r>
          </w:p>
        </w:tc>
      </w:tr>
      <w:tr>
        <w:tc>
          <w:tcPr>
            <w:tcW w:w="1020" w:type="dxa"/>
            <w:vAlign w:val="bottom"/>
          </w:tcPr>
          <w:p>
            <w:pPr>
              <w:pStyle w:val="0"/>
              <w:jc w:val="center"/>
            </w:pPr>
            <w:r>
              <w:rPr>
                <w:sz w:val="20"/>
              </w:rPr>
              <w:t xml:space="preserve">50</w:t>
            </w:r>
          </w:p>
        </w:tc>
        <w:tc>
          <w:tcPr>
            <w:tcW w:w="2146" w:type="dxa"/>
            <w:vAlign w:val="bottom"/>
          </w:tcPr>
          <w:p>
            <w:pPr>
              <w:pStyle w:val="0"/>
              <w:jc w:val="center"/>
            </w:pPr>
            <w:r>
              <w:rPr>
                <w:sz w:val="20"/>
              </w:rPr>
              <w:t xml:space="preserve">0,223</w:t>
            </w:r>
          </w:p>
        </w:tc>
        <w:tc>
          <w:tcPr>
            <w:tcW w:w="1934" w:type="dxa"/>
            <w:vAlign w:val="bottom"/>
          </w:tcPr>
          <w:p>
            <w:pPr>
              <w:pStyle w:val="0"/>
              <w:jc w:val="center"/>
            </w:pPr>
            <w:r>
              <w:rPr>
                <w:sz w:val="20"/>
              </w:rPr>
              <w:t xml:space="preserve">0,210</w:t>
            </w:r>
          </w:p>
        </w:tc>
        <w:tc>
          <w:tcPr>
            <w:tcW w:w="2098" w:type="dxa"/>
            <w:vAlign w:val="bottom"/>
          </w:tcPr>
          <w:p>
            <w:pPr>
              <w:pStyle w:val="0"/>
              <w:jc w:val="center"/>
            </w:pPr>
            <w:r>
              <w:rPr>
                <w:sz w:val="20"/>
              </w:rPr>
              <w:t xml:space="preserve">0,215</w:t>
            </w:r>
          </w:p>
        </w:tc>
        <w:tc>
          <w:tcPr>
            <w:tcW w:w="1871" w:type="dxa"/>
            <w:vAlign w:val="bottom"/>
          </w:tcPr>
          <w:p>
            <w:pPr>
              <w:pStyle w:val="0"/>
              <w:jc w:val="center"/>
            </w:pPr>
            <w:r>
              <w:rPr>
                <w:sz w:val="20"/>
              </w:rPr>
              <w:t xml:space="preserve">0,193</w:t>
            </w:r>
          </w:p>
        </w:tc>
      </w:tr>
      <w:tr>
        <w:tc>
          <w:tcPr>
            <w:tcW w:w="1020" w:type="dxa"/>
            <w:vAlign w:val="bottom"/>
          </w:tcPr>
          <w:p>
            <w:pPr>
              <w:pStyle w:val="0"/>
              <w:jc w:val="center"/>
            </w:pPr>
            <w:r>
              <w:rPr>
                <w:sz w:val="20"/>
              </w:rPr>
              <w:t xml:space="preserve">60</w:t>
            </w:r>
          </w:p>
        </w:tc>
        <w:tc>
          <w:tcPr>
            <w:tcW w:w="2146" w:type="dxa"/>
            <w:vAlign w:val="bottom"/>
          </w:tcPr>
          <w:p>
            <w:pPr>
              <w:pStyle w:val="0"/>
              <w:jc w:val="center"/>
            </w:pPr>
            <w:r>
              <w:rPr>
                <w:sz w:val="20"/>
              </w:rPr>
              <w:t xml:space="preserve">0,220</w:t>
            </w:r>
          </w:p>
        </w:tc>
        <w:tc>
          <w:tcPr>
            <w:tcW w:w="1934" w:type="dxa"/>
            <w:vAlign w:val="bottom"/>
          </w:tcPr>
          <w:p>
            <w:pPr>
              <w:pStyle w:val="0"/>
              <w:jc w:val="center"/>
            </w:pPr>
            <w:r>
              <w:rPr>
                <w:sz w:val="20"/>
              </w:rPr>
              <w:t xml:space="preserve">0,207</w:t>
            </w:r>
          </w:p>
        </w:tc>
        <w:tc>
          <w:tcPr>
            <w:tcW w:w="2098" w:type="dxa"/>
            <w:vAlign w:val="bottom"/>
          </w:tcPr>
          <w:p>
            <w:pPr>
              <w:pStyle w:val="0"/>
              <w:jc w:val="center"/>
            </w:pPr>
            <w:r>
              <w:rPr>
                <w:sz w:val="20"/>
              </w:rPr>
              <w:t xml:space="preserve">0,203</w:t>
            </w:r>
          </w:p>
        </w:tc>
        <w:tc>
          <w:tcPr>
            <w:tcW w:w="1871" w:type="dxa"/>
            <w:vAlign w:val="bottom"/>
          </w:tcPr>
          <w:p>
            <w:pPr>
              <w:pStyle w:val="0"/>
              <w:jc w:val="center"/>
            </w:pPr>
            <w:r>
              <w:rPr>
                <w:sz w:val="20"/>
              </w:rPr>
              <w:t xml:space="preserve">0,186</w:t>
            </w:r>
          </w:p>
        </w:tc>
      </w:tr>
      <w:tr>
        <w:tc>
          <w:tcPr>
            <w:tcW w:w="1020" w:type="dxa"/>
            <w:vAlign w:val="bottom"/>
          </w:tcPr>
          <w:p>
            <w:pPr>
              <w:pStyle w:val="0"/>
              <w:jc w:val="center"/>
            </w:pPr>
            <w:r>
              <w:rPr>
                <w:sz w:val="20"/>
              </w:rPr>
              <w:t xml:space="preserve">70</w:t>
            </w:r>
          </w:p>
        </w:tc>
        <w:tc>
          <w:tcPr>
            <w:tcW w:w="2146" w:type="dxa"/>
            <w:vAlign w:val="bottom"/>
          </w:tcPr>
          <w:p>
            <w:pPr>
              <w:pStyle w:val="0"/>
              <w:jc w:val="center"/>
            </w:pPr>
            <w:r>
              <w:rPr>
                <w:sz w:val="20"/>
              </w:rPr>
              <w:t xml:space="preserve">0,217</w:t>
            </w:r>
          </w:p>
        </w:tc>
        <w:tc>
          <w:tcPr>
            <w:tcW w:w="1934" w:type="dxa"/>
            <w:vAlign w:val="bottom"/>
          </w:tcPr>
          <w:p>
            <w:pPr>
              <w:pStyle w:val="0"/>
              <w:jc w:val="center"/>
            </w:pPr>
            <w:r>
              <w:rPr>
                <w:sz w:val="20"/>
              </w:rPr>
              <w:t xml:space="preserve">0,205</w:t>
            </w:r>
          </w:p>
        </w:tc>
        <w:tc>
          <w:tcPr>
            <w:tcW w:w="2098" w:type="dxa"/>
            <w:vAlign w:val="bottom"/>
          </w:tcPr>
          <w:p>
            <w:pPr>
              <w:pStyle w:val="0"/>
              <w:jc w:val="center"/>
            </w:pPr>
            <w:r>
              <w:rPr>
                <w:sz w:val="20"/>
              </w:rPr>
              <w:t xml:space="preserve">0,195</w:t>
            </w:r>
          </w:p>
        </w:tc>
        <w:tc>
          <w:tcPr>
            <w:tcW w:w="1871" w:type="dxa"/>
            <w:vAlign w:val="bottom"/>
          </w:tcPr>
          <w:p>
            <w:pPr>
              <w:pStyle w:val="0"/>
              <w:jc w:val="center"/>
            </w:pPr>
            <w:r>
              <w:rPr>
                <w:sz w:val="20"/>
              </w:rPr>
              <w:t xml:space="preserve">0,180</w:t>
            </w:r>
          </w:p>
        </w:tc>
      </w:tr>
      <w:tr>
        <w:tc>
          <w:tcPr>
            <w:tcW w:w="1020" w:type="dxa"/>
            <w:vAlign w:val="bottom"/>
          </w:tcPr>
          <w:p>
            <w:pPr>
              <w:pStyle w:val="0"/>
              <w:jc w:val="center"/>
            </w:pPr>
            <w:r>
              <w:rPr>
                <w:sz w:val="20"/>
              </w:rPr>
              <w:t xml:space="preserve">80</w:t>
            </w:r>
          </w:p>
        </w:tc>
        <w:tc>
          <w:tcPr>
            <w:tcW w:w="2146" w:type="dxa"/>
            <w:vAlign w:val="bottom"/>
          </w:tcPr>
          <w:p>
            <w:pPr>
              <w:pStyle w:val="0"/>
              <w:jc w:val="center"/>
            </w:pPr>
            <w:r>
              <w:rPr>
                <w:sz w:val="20"/>
              </w:rPr>
              <w:t xml:space="preserve">0,214</w:t>
            </w:r>
          </w:p>
        </w:tc>
        <w:tc>
          <w:tcPr>
            <w:tcW w:w="1934" w:type="dxa"/>
            <w:vAlign w:val="bottom"/>
          </w:tcPr>
          <w:p>
            <w:pPr>
              <w:pStyle w:val="0"/>
              <w:jc w:val="center"/>
            </w:pPr>
            <w:r>
              <w:rPr>
                <w:sz w:val="20"/>
              </w:rPr>
              <w:t xml:space="preserve">0,204</w:t>
            </w:r>
          </w:p>
        </w:tc>
        <w:tc>
          <w:tcPr>
            <w:tcW w:w="2098" w:type="dxa"/>
            <w:vAlign w:val="bottom"/>
          </w:tcPr>
          <w:p>
            <w:pPr>
              <w:pStyle w:val="0"/>
              <w:jc w:val="center"/>
            </w:pPr>
            <w:r>
              <w:rPr>
                <w:sz w:val="20"/>
              </w:rPr>
              <w:t xml:space="preserve">0,192</w:t>
            </w:r>
          </w:p>
        </w:tc>
        <w:tc>
          <w:tcPr>
            <w:tcW w:w="1871" w:type="dxa"/>
            <w:vAlign w:val="bottom"/>
          </w:tcPr>
          <w:p>
            <w:pPr>
              <w:pStyle w:val="0"/>
              <w:jc w:val="center"/>
            </w:pPr>
            <w:r>
              <w:rPr>
                <w:sz w:val="20"/>
              </w:rPr>
              <w:t xml:space="preserve">0,175</w:t>
            </w:r>
          </w:p>
        </w:tc>
      </w:tr>
      <w:tr>
        <w:tc>
          <w:tcPr>
            <w:tcW w:w="1020" w:type="dxa"/>
            <w:vAlign w:val="bottom"/>
          </w:tcPr>
          <w:p>
            <w:pPr>
              <w:pStyle w:val="0"/>
              <w:jc w:val="center"/>
            </w:pPr>
            <w:r>
              <w:rPr>
                <w:sz w:val="20"/>
              </w:rPr>
              <w:t xml:space="preserve">90</w:t>
            </w:r>
          </w:p>
        </w:tc>
        <w:tc>
          <w:tcPr>
            <w:tcW w:w="2146" w:type="dxa"/>
            <w:vAlign w:val="bottom"/>
          </w:tcPr>
          <w:p>
            <w:pPr>
              <w:pStyle w:val="0"/>
              <w:jc w:val="center"/>
            </w:pPr>
            <w:r>
              <w:rPr>
                <w:sz w:val="20"/>
              </w:rPr>
              <w:t xml:space="preserve">0,212</w:t>
            </w:r>
          </w:p>
        </w:tc>
        <w:tc>
          <w:tcPr>
            <w:tcW w:w="1934" w:type="dxa"/>
            <w:vAlign w:val="bottom"/>
          </w:tcPr>
          <w:p>
            <w:pPr>
              <w:pStyle w:val="0"/>
              <w:jc w:val="center"/>
            </w:pPr>
            <w:r>
              <w:rPr>
                <w:sz w:val="20"/>
              </w:rPr>
              <w:t xml:space="preserve">0,203</w:t>
            </w:r>
          </w:p>
        </w:tc>
        <w:tc>
          <w:tcPr>
            <w:tcW w:w="2098" w:type="dxa"/>
            <w:vAlign w:val="bottom"/>
          </w:tcPr>
          <w:p>
            <w:pPr>
              <w:pStyle w:val="0"/>
              <w:jc w:val="center"/>
            </w:pPr>
            <w:r>
              <w:rPr>
                <w:sz w:val="20"/>
              </w:rPr>
              <w:t xml:space="preserve">0,187</w:t>
            </w:r>
          </w:p>
        </w:tc>
        <w:tc>
          <w:tcPr>
            <w:tcW w:w="1871" w:type="dxa"/>
            <w:vAlign w:val="bottom"/>
          </w:tcPr>
          <w:p>
            <w:pPr>
              <w:pStyle w:val="0"/>
              <w:jc w:val="center"/>
            </w:pPr>
            <w:r>
              <w:rPr>
                <w:sz w:val="20"/>
              </w:rPr>
              <w:t xml:space="preserve">0,171</w:t>
            </w:r>
          </w:p>
        </w:tc>
      </w:tr>
      <w:tr>
        <w:tc>
          <w:tcPr>
            <w:tcW w:w="1020" w:type="dxa"/>
            <w:vAlign w:val="bottom"/>
          </w:tcPr>
          <w:p>
            <w:pPr>
              <w:pStyle w:val="0"/>
              <w:jc w:val="center"/>
            </w:pPr>
            <w:r>
              <w:rPr>
                <w:sz w:val="20"/>
              </w:rPr>
              <w:t xml:space="preserve">100</w:t>
            </w:r>
          </w:p>
        </w:tc>
        <w:tc>
          <w:tcPr>
            <w:tcW w:w="2146" w:type="dxa"/>
            <w:vAlign w:val="bottom"/>
          </w:tcPr>
          <w:p>
            <w:pPr>
              <w:pStyle w:val="0"/>
              <w:jc w:val="center"/>
            </w:pPr>
            <w:r>
              <w:rPr>
                <w:sz w:val="20"/>
              </w:rPr>
              <w:t xml:space="preserve">0,210</w:t>
            </w:r>
          </w:p>
        </w:tc>
        <w:tc>
          <w:tcPr>
            <w:tcW w:w="1934" w:type="dxa"/>
            <w:vAlign w:val="bottom"/>
          </w:tcPr>
          <w:p>
            <w:pPr>
              <w:pStyle w:val="0"/>
              <w:jc w:val="center"/>
            </w:pPr>
            <w:r>
              <w:rPr>
                <w:sz w:val="20"/>
              </w:rPr>
              <w:t xml:space="preserve">0,202</w:t>
            </w:r>
          </w:p>
        </w:tc>
        <w:tc>
          <w:tcPr>
            <w:tcW w:w="2098" w:type="dxa"/>
            <w:vAlign w:val="bottom"/>
          </w:tcPr>
          <w:p>
            <w:pPr>
              <w:pStyle w:val="0"/>
              <w:jc w:val="center"/>
            </w:pPr>
            <w:r>
              <w:rPr>
                <w:sz w:val="20"/>
              </w:rPr>
              <w:t xml:space="preserve">0,185</w:t>
            </w:r>
          </w:p>
        </w:tc>
        <w:tc>
          <w:tcPr>
            <w:tcW w:w="1871" w:type="dxa"/>
            <w:vAlign w:val="bottom"/>
          </w:tcPr>
          <w:p>
            <w:pPr>
              <w:pStyle w:val="0"/>
              <w:jc w:val="center"/>
            </w:pPr>
            <w:r>
              <w:rPr>
                <w:sz w:val="20"/>
              </w:rPr>
              <w:t xml:space="preserve">0,163</w:t>
            </w:r>
          </w:p>
        </w:tc>
      </w:tr>
      <w:tr>
        <w:tc>
          <w:tcPr>
            <w:tcW w:w="1020" w:type="dxa"/>
            <w:vAlign w:val="bottom"/>
          </w:tcPr>
          <w:p>
            <w:pPr>
              <w:pStyle w:val="0"/>
              <w:jc w:val="center"/>
            </w:pPr>
            <w:r>
              <w:rPr>
                <w:sz w:val="20"/>
              </w:rPr>
              <w:t xml:space="preserve">400</w:t>
            </w:r>
          </w:p>
        </w:tc>
        <w:tc>
          <w:tcPr>
            <w:tcW w:w="2146" w:type="dxa"/>
            <w:vAlign w:val="bottom"/>
          </w:tcPr>
          <w:p>
            <w:pPr>
              <w:pStyle w:val="0"/>
              <w:jc w:val="center"/>
            </w:pPr>
            <w:r>
              <w:rPr>
                <w:sz w:val="20"/>
              </w:rPr>
              <w:t xml:space="preserve">0,180</w:t>
            </w:r>
          </w:p>
        </w:tc>
        <w:tc>
          <w:tcPr>
            <w:tcW w:w="1934" w:type="dxa"/>
            <w:vAlign w:val="bottom"/>
          </w:tcPr>
          <w:p>
            <w:pPr>
              <w:pStyle w:val="0"/>
              <w:jc w:val="center"/>
            </w:pPr>
            <w:r>
              <w:rPr>
                <w:sz w:val="20"/>
              </w:rPr>
              <w:t xml:space="preserve">0,170</w:t>
            </w:r>
          </w:p>
        </w:tc>
        <w:tc>
          <w:tcPr>
            <w:tcW w:w="2098" w:type="dxa"/>
            <w:vAlign w:val="bottom"/>
          </w:tcPr>
          <w:p>
            <w:pPr>
              <w:pStyle w:val="0"/>
              <w:jc w:val="center"/>
            </w:pPr>
            <w:r>
              <w:rPr>
                <w:sz w:val="20"/>
              </w:rPr>
              <w:t xml:space="preserve">0,150</w:t>
            </w:r>
          </w:p>
        </w:tc>
        <w:tc>
          <w:tcPr>
            <w:tcW w:w="1871" w:type="dxa"/>
            <w:vAlign w:val="bottom"/>
          </w:tcPr>
          <w:p>
            <w:pPr>
              <w:pStyle w:val="0"/>
              <w:jc w:val="center"/>
            </w:pPr>
            <w:r>
              <w:rPr>
                <w:sz w:val="20"/>
              </w:rPr>
              <w:t xml:space="preserve">0,135</w:t>
            </w:r>
          </w:p>
        </w:tc>
      </w:tr>
      <w:tr>
        <w:tc>
          <w:tcPr>
            <w:gridSpan w:val="5"/>
            <w:tcW w:w="9069" w:type="dxa"/>
          </w:tcPr>
          <w:p>
            <w:pPr>
              <w:pStyle w:val="0"/>
              <w:ind w:firstLine="283"/>
              <w:jc w:val="both"/>
            </w:pPr>
            <w:r>
              <w:rPr>
                <w:sz w:val="20"/>
              </w:rPr>
              <w:t xml:space="preserve">Примечания</w:t>
            </w:r>
          </w:p>
          <w:p>
            <w:pPr>
              <w:pStyle w:val="0"/>
              <w:ind w:firstLine="283"/>
              <w:jc w:val="both"/>
            </w:pPr>
            <w:r>
              <w:rPr>
                <w:sz w:val="20"/>
              </w:rPr>
              <w:t xml:space="preserve">1 Для квартир, в которых устанавливается несколько однотипных газовых приборов, коэффициент одновременности следует принимать, как для такого же числа квартир с этими газовыми приборами.</w:t>
            </w:r>
          </w:p>
          <w:p>
            <w:pPr>
              <w:pStyle w:val="0"/>
              <w:ind w:firstLine="283"/>
              <w:jc w:val="both"/>
            </w:pPr>
            <w:r>
              <w:rPr>
                <w:sz w:val="20"/>
              </w:rPr>
              <w:t xml:space="preserve">2 Значение коэффициента одновременности для емкостных водонагревателей, отопительных котлов или отопительных печей рекомендуется принимать равным 0,85 независимо от количества.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Б</w:t>
      </w:r>
    </w:p>
    <w:p>
      <w:pPr>
        <w:pStyle w:val="0"/>
        <w:jc w:val="both"/>
      </w:pPr>
      <w:r>
        <w:rPr>
          <w:sz w:val="20"/>
        </w:rPr>
      </w:r>
    </w:p>
    <w:bookmarkStart w:id="460" w:name="P460"/>
    <w:bookmarkEnd w:id="460"/>
    <w:p>
      <w:pPr>
        <w:pStyle w:val="2"/>
        <w:jc w:val="center"/>
      </w:pPr>
      <w:r>
        <w:rPr>
          <w:sz w:val="20"/>
          <w:b w:val="on"/>
        </w:rPr>
        <w:t xml:space="preserve">ГИДРАВЛИЧЕСКИЙ РАСЧЕТ (РАСЧЕТ ДИАМЕТРА ГАЗОПРОВОДА</w:t>
      </w:r>
    </w:p>
    <w:p>
      <w:pPr>
        <w:pStyle w:val="2"/>
        <w:jc w:val="center"/>
      </w:pPr>
      <w:r>
        <w:rPr>
          <w:sz w:val="20"/>
          <w:b w:val="on"/>
        </w:rPr>
        <w:t xml:space="preserve">И ДОПУСТИМЫХ ПОТЕРЬ ДАВЛЕНИЯ)</w:t>
      </w:r>
    </w:p>
    <w:p>
      <w:pPr>
        <w:pStyle w:val="0"/>
        <w:jc w:val="both"/>
      </w:pPr>
      <w:r>
        <w:rPr>
          <w:sz w:val="20"/>
        </w:rPr>
      </w:r>
    </w:p>
    <w:p>
      <w:pPr>
        <w:pStyle w:val="0"/>
        <w:ind w:firstLine="540"/>
        <w:jc w:val="both"/>
      </w:pPr>
      <w:r>
        <w:rPr>
          <w:sz w:val="20"/>
        </w:rPr>
        <w:t xml:space="preserve">Б.1 Пропускную способность газопроводов принимают из условий создания при максимально допустимых потерях давления газа устойчивой работы горелок потребителей в допустимых диапазонах давления газа.</w:t>
      </w:r>
    </w:p>
    <w:p>
      <w:pPr>
        <w:pStyle w:val="0"/>
        <w:spacing w:before="200" w:line-rule="auto"/>
        <w:ind w:firstLine="540"/>
        <w:jc w:val="both"/>
      </w:pPr>
      <w:r>
        <w:rPr>
          <w:sz w:val="20"/>
        </w:rPr>
        <w:t xml:space="preserve">Б.2 Расчетные внутренние диаметры газопроводов определяют исходя из условия обеспечения бесперебойного газоснабжения всех потребителей в часы максимального потребления газа.</w:t>
      </w:r>
    </w:p>
    <w:p>
      <w:pPr>
        <w:pStyle w:val="0"/>
        <w:spacing w:before="200" w:line-rule="auto"/>
        <w:ind w:firstLine="540"/>
        <w:jc w:val="both"/>
      </w:pPr>
      <w:r>
        <w:rPr>
          <w:sz w:val="20"/>
        </w:rPr>
        <w:t xml:space="preserve">Б.3 Расчет диаметра газопровода следует выполнять с помощью программного обеспечения с оптимальным распределением расчетной потери давления между участками сети.</w:t>
      </w:r>
    </w:p>
    <w:p>
      <w:pPr>
        <w:pStyle w:val="0"/>
        <w:spacing w:before="200" w:line-rule="auto"/>
        <w:ind w:firstLine="540"/>
        <w:jc w:val="both"/>
      </w:pPr>
      <w:r>
        <w:rPr>
          <w:sz w:val="20"/>
        </w:rPr>
        <w:t xml:space="preserve">При невозможности или нецелесообразности выполнения расчета на компьютере (отсутствие соответствующей программы, отдельные участки газопроводов и т.п.) гидравлический расчет допускается проводить по приведенным ниже формулам.</w:t>
      </w:r>
    </w:p>
    <w:p>
      <w:pPr>
        <w:pStyle w:val="0"/>
        <w:spacing w:before="200" w:line-rule="auto"/>
        <w:ind w:firstLine="540"/>
        <w:jc w:val="both"/>
      </w:pPr>
      <w:r>
        <w:rPr>
          <w:sz w:val="20"/>
        </w:rPr>
        <w:t xml:space="preserve">Б.4 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согласно техническим паспортам предприятий-изготовителей, но не более 0,005 МПа до регулятора давления.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дан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Расчетные суммарные потери давления газа во внутренних газопроводах низкого давления - 60 даПа.</w:t>
      </w:r>
    </w:p>
    <w:p>
      <w:pPr>
        <w:pStyle w:val="0"/>
        <w:spacing w:before="200" w:line-rule="auto"/>
        <w:ind w:firstLine="540"/>
        <w:jc w:val="both"/>
      </w:pPr>
      <w:r>
        <w:rPr>
          <w:sz w:val="20"/>
        </w:rPr>
        <w:t xml:space="preserve">Б.5 Падение давления на участке газовой сети определяют по формуле</w:t>
      </w:r>
    </w:p>
    <w:p>
      <w:pPr>
        <w:pStyle w:val="0"/>
        <w:jc w:val="both"/>
      </w:pPr>
      <w:r>
        <w:rPr>
          <w:sz w:val="20"/>
        </w:rPr>
      </w:r>
    </w:p>
    <w:bookmarkStart w:id="473" w:name="P473"/>
    <w:bookmarkEnd w:id="473"/>
    <w:p>
      <w:pPr>
        <w:pStyle w:val="0"/>
        <w:jc w:val="center"/>
      </w:pPr>
      <w:r>
        <w:rPr>
          <w:position w:val="-23"/>
        </w:rPr>
        <w:drawing>
          <wp:inline distT="0" distB="0" distL="0" distR="0">
            <wp:extent cx="26003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2600325" cy="419100"/>
                    </a:xfrm>
                    <a:prstGeom prst="rect">
                      <a:avLst/>
                    </a:prstGeom>
                    <a:noFill/>
                    <a:ln>
                      <a:noFill/>
                    </a:ln>
                  </pic:spPr>
                </pic:pic>
              </a:graphicData>
            </a:graphic>
          </wp:inline>
        </w:drawing>
      </w:r>
      <w:r>
        <w:rPr>
          <w:sz w:val="20"/>
        </w:rPr>
        <w:t xml:space="preserve"> (Б.1)</w:t>
      </w:r>
    </w:p>
    <w:p>
      <w:pPr>
        <w:pStyle w:val="0"/>
        <w:jc w:val="both"/>
      </w:pPr>
      <w:r>
        <w:rPr>
          <w:sz w:val="20"/>
        </w:rPr>
      </w:r>
    </w:p>
    <w:p>
      <w:pPr>
        <w:pStyle w:val="0"/>
        <w:ind w:firstLine="540"/>
        <w:jc w:val="both"/>
      </w:pPr>
      <w:r>
        <w:rPr>
          <w:sz w:val="20"/>
        </w:rPr>
        <w:t xml:space="preserve">где </w:t>
      </w:r>
      <w:r>
        <w:rPr>
          <w:sz w:val="20"/>
          <w:i w:val="on"/>
        </w:rPr>
        <w:t xml:space="preserve">P</w:t>
      </w:r>
      <w:r>
        <w:rPr>
          <w:sz w:val="20"/>
          <w:vertAlign w:val="subscript"/>
        </w:rPr>
        <w:t xml:space="preserve">н</w:t>
      </w:r>
      <w:r>
        <w:rPr>
          <w:sz w:val="20"/>
        </w:rPr>
        <w:t xml:space="preserve"> - давление в начале газопровода, Па;</w:t>
      </w:r>
    </w:p>
    <w:p>
      <w:pPr>
        <w:pStyle w:val="0"/>
        <w:spacing w:before="200" w:line-rule="auto"/>
        <w:ind w:firstLine="540"/>
        <w:jc w:val="both"/>
      </w:pPr>
      <w:r>
        <w:rPr>
          <w:sz w:val="20"/>
          <w:i w:val="on"/>
        </w:rPr>
        <w:t xml:space="preserve">P</w:t>
      </w:r>
      <w:r>
        <w:rPr>
          <w:sz w:val="20"/>
          <w:vertAlign w:val="subscript"/>
        </w:rPr>
        <w:t xml:space="preserve">к</w:t>
      </w:r>
      <w:r>
        <w:rPr>
          <w:sz w:val="20"/>
        </w:rPr>
        <w:t xml:space="preserve"> </w:t>
      </w:r>
      <w:r>
        <w:rPr>
          <w:sz w:val="20"/>
          <w:i w:val="on"/>
        </w:rPr>
        <w:t xml:space="preserve">-</w:t>
      </w:r>
      <w:r>
        <w:rPr>
          <w:sz w:val="20"/>
        </w:rPr>
        <w:t xml:space="preserve"> давление в конце газопровода, Па;</w:t>
      </w:r>
    </w:p>
    <w:p>
      <w:pPr>
        <w:pStyle w:val="0"/>
        <w:spacing w:before="200" w:line-rule="auto"/>
        <w:ind w:firstLine="540"/>
        <w:jc w:val="both"/>
      </w:pPr>
      <w:r>
        <w:rPr>
          <w:position w:val="-4"/>
        </w:rPr>
        <w:drawing>
          <wp:inline distT="0" distB="0" distL="0" distR="0">
            <wp:extent cx="14414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rPr>
          <w:sz w:val="20"/>
        </w:rPr>
        <w:t xml:space="preserve"> - коэффициент гидравлического трения;</w:t>
      </w:r>
    </w:p>
    <w:p>
      <w:pPr>
        <w:pStyle w:val="0"/>
        <w:spacing w:before="200" w:line-rule="auto"/>
        <w:ind w:firstLine="540"/>
        <w:jc w:val="both"/>
      </w:pPr>
      <w:r>
        <w:rPr>
          <w:sz w:val="20"/>
          <w:i w:val="on"/>
        </w:rPr>
        <w:t xml:space="preserve">Q</w:t>
      </w:r>
      <w:r>
        <w:rPr>
          <w:sz w:val="20"/>
          <w:vertAlign w:val="subscript"/>
        </w:rPr>
        <w:t xml:space="preserve">0</w:t>
      </w:r>
      <w:r>
        <w:rPr>
          <w:sz w:val="20"/>
        </w:rPr>
        <w:t xml:space="preserve"> </w:t>
      </w:r>
      <w:r>
        <w:rPr>
          <w:sz w:val="20"/>
          <w:i w:val="on"/>
        </w:rPr>
        <w:t xml:space="preserve">-</w:t>
      </w:r>
      <w:r>
        <w:rPr>
          <w:sz w:val="20"/>
        </w:rPr>
        <w:t xml:space="preserve"> расход газа, м</w:t>
      </w:r>
      <w:r>
        <w:rPr>
          <w:sz w:val="20"/>
          <w:vertAlign w:val="superscript"/>
        </w:rPr>
        <w:t xml:space="preserve">3</w:t>
      </w:r>
      <w:r>
        <w:rPr>
          <w:sz w:val="20"/>
        </w:rPr>
        <w:t xml:space="preserve">/ч, при нормальных условиях;</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 плотность газа при нормальных условиях, кг/м</w:t>
      </w:r>
      <w:r>
        <w:rPr>
          <w:sz w:val="20"/>
          <w:vertAlign w:val="superscript"/>
        </w:rPr>
        <w:t xml:space="preserve">3</w:t>
      </w:r>
      <w:r>
        <w:rPr>
          <w:sz w:val="20"/>
        </w:rPr>
        <w:t xml:space="preserve">;</w:t>
      </w:r>
    </w:p>
    <w:p>
      <w:pPr>
        <w:pStyle w:val="0"/>
        <w:spacing w:before="200" w:line-rule="auto"/>
        <w:ind w:firstLine="540"/>
        <w:jc w:val="both"/>
      </w:pPr>
      <w:r>
        <w:rPr>
          <w:sz w:val="20"/>
          <w:i w:val="on"/>
        </w:rPr>
        <w:t xml:space="preserve">l</w:t>
      </w:r>
      <w:r>
        <w:rPr>
          <w:sz w:val="20"/>
        </w:rPr>
        <w:t xml:space="preserve"> - расчетная длина газопровода постоянного диаметра, м;</w:t>
      </w:r>
    </w:p>
    <w:p>
      <w:pPr>
        <w:pStyle w:val="0"/>
        <w:spacing w:before="200" w:line-rule="auto"/>
        <w:ind w:firstLine="540"/>
        <w:jc w:val="both"/>
      </w:pPr>
      <w:r>
        <w:rPr>
          <w:sz w:val="20"/>
          <w:i w:val="on"/>
        </w:rPr>
        <w:t xml:space="preserve">d -</w:t>
      </w:r>
      <w:r>
        <w:rPr>
          <w:sz w:val="20"/>
        </w:rPr>
        <w:t xml:space="preserve"> внутренний диаметр газопровода, см.</w:t>
      </w:r>
    </w:p>
    <w:p>
      <w:pPr>
        <w:pStyle w:val="0"/>
        <w:spacing w:before="200" w:line-rule="auto"/>
        <w:ind w:firstLine="540"/>
        <w:jc w:val="both"/>
      </w:pPr>
      <w:r>
        <w:rPr>
          <w:sz w:val="20"/>
        </w:rPr>
        <w:t xml:space="preserve">Б.6 Коэффициент гидравлического трения </w:t>
      </w:r>
      <w:r>
        <w:rPr>
          <w:position w:val="-4"/>
        </w:rPr>
        <w:drawing>
          <wp:inline distT="0" distB="0" distL="0" distR="0">
            <wp:extent cx="14414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rPr>
          <w:sz w:val="20"/>
        </w:rPr>
        <w:t xml:space="preserve"> определяют в зависимости:</w:t>
      </w:r>
    </w:p>
    <w:p>
      <w:pPr>
        <w:pStyle w:val="0"/>
        <w:spacing w:before="200" w:line-rule="auto"/>
        <w:ind w:firstLine="540"/>
        <w:jc w:val="both"/>
      </w:pPr>
      <w:r>
        <w:rPr>
          <w:sz w:val="20"/>
        </w:rPr>
        <w:t xml:space="preserve">- от режима движения газа по газопроводу, характеризуемого числом Рейнольдса, по формуле</w:t>
      </w:r>
    </w:p>
    <w:p>
      <w:pPr>
        <w:pStyle w:val="0"/>
        <w:jc w:val="both"/>
      </w:pPr>
      <w:r>
        <w:rPr>
          <w:sz w:val="20"/>
        </w:rPr>
      </w:r>
    </w:p>
    <w:p>
      <w:pPr>
        <w:pStyle w:val="0"/>
        <w:jc w:val="center"/>
      </w:pPr>
      <w:r>
        <w:rPr>
          <w:position w:val="-20"/>
        </w:rPr>
        <w:drawing>
          <wp:inline distT="0" distB="0" distL="0" distR="0">
            <wp:extent cx="1552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r>
        <w:rPr>
          <w:sz w:val="20"/>
        </w:rPr>
        <w:t xml:space="preserve"> (Б.2)</w:t>
      </w:r>
    </w:p>
    <w:p>
      <w:pPr>
        <w:pStyle w:val="0"/>
        <w:jc w:val="both"/>
      </w:pPr>
      <w:r>
        <w:rPr>
          <w:sz w:val="20"/>
        </w:rPr>
      </w:r>
    </w:p>
    <w:p>
      <w:pPr>
        <w:pStyle w:val="0"/>
        <w:ind w:firstLine="540"/>
        <w:jc w:val="both"/>
      </w:pPr>
      <w:r>
        <w:rPr>
          <w:sz w:val="20"/>
        </w:rPr>
        <w:t xml:space="preserve">где </w:t>
      </w:r>
      <w:r>
        <w:rPr>
          <w:sz w:val="20"/>
          <w:i w:val="on"/>
        </w:rPr>
        <w:t xml:space="preserve">v</w:t>
      </w:r>
      <w:r>
        <w:rPr>
          <w:sz w:val="20"/>
        </w:rPr>
        <w:t xml:space="preserve"> - коэффициент кинематической вязкости газа, м</w:t>
      </w:r>
      <w:r>
        <w:rPr>
          <w:sz w:val="20"/>
          <w:vertAlign w:val="superscript"/>
        </w:rPr>
        <w:t xml:space="preserve">2</w:t>
      </w:r>
      <w:r>
        <w:rPr>
          <w:sz w:val="20"/>
        </w:rPr>
        <w:t xml:space="preserve">/с, при нормальных условиях;</w:t>
      </w:r>
    </w:p>
    <w:p>
      <w:pPr>
        <w:pStyle w:val="0"/>
        <w:spacing w:before="200" w:line-rule="auto"/>
        <w:ind w:firstLine="540"/>
        <w:jc w:val="both"/>
      </w:pPr>
      <w:r>
        <w:rPr>
          <w:sz w:val="20"/>
          <w:i w:val="on"/>
        </w:rPr>
        <w:t xml:space="preserve">Q</w:t>
      </w:r>
      <w:r>
        <w:rPr>
          <w:sz w:val="20"/>
          <w:vertAlign w:val="subscript"/>
        </w:rPr>
        <w:t xml:space="preserve">0</w:t>
      </w:r>
      <w:r>
        <w:rPr>
          <w:sz w:val="20"/>
        </w:rPr>
        <w:t xml:space="preserve">, </w:t>
      </w:r>
      <w:r>
        <w:rPr>
          <w:sz w:val="20"/>
          <w:i w:val="on"/>
        </w:rPr>
        <w:t xml:space="preserve">d</w:t>
      </w:r>
      <w:r>
        <w:rPr>
          <w:sz w:val="20"/>
        </w:rPr>
        <w:t xml:space="preserve"> - см. </w:t>
      </w:r>
      <w:hyperlink w:history="0" w:anchor="P473" w:tooltip=" (Б.1)">
        <w:r>
          <w:rPr>
            <w:sz w:val="20"/>
            <w:color w:val="0000ff"/>
          </w:rPr>
          <w:t xml:space="preserve">формулу (Б.1)</w:t>
        </w:r>
      </w:hyperlink>
      <w:r>
        <w:rPr>
          <w:sz w:val="20"/>
        </w:rPr>
        <w:t xml:space="preserve">;</w:t>
      </w:r>
    </w:p>
    <w:p>
      <w:pPr>
        <w:pStyle w:val="0"/>
        <w:spacing w:before="200" w:line-rule="auto"/>
        <w:ind w:firstLine="540"/>
        <w:jc w:val="both"/>
      </w:pPr>
      <w:r>
        <w:rPr>
          <w:sz w:val="20"/>
        </w:rPr>
        <w:t xml:space="preserve">- гидравлической гладкости внутренней стенки газопровода, определяемой по условию</w:t>
      </w:r>
    </w:p>
    <w:p>
      <w:pPr>
        <w:pStyle w:val="0"/>
        <w:jc w:val="both"/>
      </w:pPr>
      <w:r>
        <w:rPr>
          <w:sz w:val="20"/>
        </w:rPr>
      </w:r>
    </w:p>
    <w:p>
      <w:pPr>
        <w:pStyle w:val="0"/>
        <w:jc w:val="center"/>
      </w:pPr>
      <w:r>
        <w:rPr>
          <w:position w:val="-23"/>
        </w:rPr>
        <w:drawing>
          <wp:inline distT="0" distB="0" distL="0" distR="0">
            <wp:extent cx="9620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r>
        <w:rPr>
          <w:sz w:val="20"/>
        </w:rPr>
        <w:t xml:space="preserve"> (Б.3)</w:t>
      </w:r>
    </w:p>
    <w:p>
      <w:pPr>
        <w:pStyle w:val="0"/>
        <w:jc w:val="both"/>
      </w:pPr>
      <w:r>
        <w:rPr>
          <w:sz w:val="20"/>
        </w:rPr>
      </w:r>
    </w:p>
    <w:p>
      <w:pPr>
        <w:pStyle w:val="0"/>
        <w:ind w:firstLine="540"/>
        <w:jc w:val="both"/>
      </w:pPr>
      <w:r>
        <w:rPr>
          <w:sz w:val="20"/>
        </w:rPr>
        <w:t xml:space="preserve">где Re - число Рейнольдса;</w:t>
      </w:r>
    </w:p>
    <w:p>
      <w:pPr>
        <w:pStyle w:val="0"/>
        <w:spacing w:before="200" w:line-rule="auto"/>
        <w:ind w:firstLine="540"/>
        <w:jc w:val="both"/>
      </w:pPr>
      <w:r>
        <w:rPr>
          <w:sz w:val="20"/>
          <w:i w:val="on"/>
        </w:rPr>
        <w:t xml:space="preserve">n</w:t>
      </w:r>
      <w:r>
        <w:rPr>
          <w:sz w:val="20"/>
        </w:rPr>
        <w:t xml:space="preserve"> - эквивалентная абсолютная шероховатость внутренней поверхности стенки трубы, принимаемая равной для новых стальных труб - 0,01 см, для бывших в эксплуатации стальных - 0,1 см, для медных - 0,0015 см, для полиэтиленовых (металлополимерных) - 0,0007 см.</w:t>
      </w:r>
    </w:p>
    <w:p>
      <w:pPr>
        <w:pStyle w:val="0"/>
        <w:spacing w:before="200" w:line-rule="auto"/>
        <w:ind w:firstLine="540"/>
        <w:jc w:val="both"/>
      </w:pPr>
      <w:r>
        <w:rPr>
          <w:sz w:val="20"/>
        </w:rPr>
        <w:t xml:space="preserve">В зависимости от значения Re коэффициент гидравлического трения </w:t>
      </w:r>
      <w:r>
        <w:rPr>
          <w:position w:val="-4"/>
        </w:rPr>
        <w:drawing>
          <wp:inline distT="0" distB="0" distL="0" distR="0">
            <wp:extent cx="14414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rPr>
          <w:sz w:val="20"/>
        </w:rPr>
        <w:t xml:space="preserve"> определяется для ламинарного режима движения газа Re &lt;= 2000 по формуле</w:t>
      </w:r>
    </w:p>
    <w:p>
      <w:pPr>
        <w:pStyle w:val="0"/>
        <w:jc w:val="both"/>
      </w:pPr>
      <w:r>
        <w:rPr>
          <w:sz w:val="20"/>
        </w:rPr>
      </w:r>
    </w:p>
    <w:bookmarkStart w:id="497" w:name="P497"/>
    <w:bookmarkEnd w:id="497"/>
    <w:p>
      <w:pPr>
        <w:pStyle w:val="0"/>
        <w:jc w:val="center"/>
      </w:pPr>
      <w:r>
        <w:rPr>
          <w:position w:val="-20"/>
        </w:rPr>
        <w:drawing>
          <wp:inline distT="0" distB="0" distL="0" distR="0">
            <wp:extent cx="5334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Pr>
          <w:sz w:val="20"/>
        </w:rPr>
        <w:t xml:space="preserve"> (Б.4)</w:t>
      </w:r>
    </w:p>
    <w:p>
      <w:pPr>
        <w:pStyle w:val="0"/>
        <w:jc w:val="both"/>
      </w:pPr>
      <w:r>
        <w:rPr>
          <w:sz w:val="20"/>
        </w:rPr>
      </w:r>
    </w:p>
    <w:p>
      <w:pPr>
        <w:pStyle w:val="0"/>
        <w:ind w:firstLine="540"/>
        <w:jc w:val="both"/>
      </w:pPr>
      <w:r>
        <w:rPr>
          <w:sz w:val="20"/>
        </w:rPr>
        <w:t xml:space="preserve">Б.7 Падение давления в местных сопротивлениях (колена, тройники, запорная арматура и др.) следует учитывать путем увеличения фактической длины газопровода на 5% - 10%.</w:t>
      </w:r>
    </w:p>
    <w:p>
      <w:pPr>
        <w:pStyle w:val="0"/>
        <w:spacing w:before="200" w:line-rule="auto"/>
        <w:ind w:firstLine="540"/>
        <w:jc w:val="both"/>
      </w:pPr>
      <w:r>
        <w:rPr>
          <w:sz w:val="20"/>
        </w:rPr>
        <w:t xml:space="preserve">Б.8 Для внутренних газопроводов расчетную длину газопроводов определяют по формуле</w:t>
      </w:r>
    </w:p>
    <w:p>
      <w:pPr>
        <w:pStyle w:val="0"/>
        <w:jc w:val="both"/>
      </w:pPr>
      <w:r>
        <w:rPr>
          <w:sz w:val="20"/>
        </w:rPr>
      </w:r>
    </w:p>
    <w:p>
      <w:pPr>
        <w:pStyle w:val="0"/>
        <w:jc w:val="center"/>
      </w:pPr>
      <w:r>
        <w:rPr>
          <w:position w:val="-20"/>
        </w:rPr>
        <w:drawing>
          <wp:inline distT="0" distB="0" distL="0" distR="0">
            <wp:extent cx="11334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r>
        <w:rPr>
          <w:sz w:val="20"/>
        </w:rPr>
        <w:t xml:space="preserve"> (Б.5)</w:t>
      </w:r>
    </w:p>
    <w:p>
      <w:pPr>
        <w:pStyle w:val="0"/>
        <w:jc w:val="both"/>
      </w:pPr>
      <w:r>
        <w:rPr>
          <w:sz w:val="20"/>
        </w:rPr>
      </w:r>
    </w:p>
    <w:p>
      <w:pPr>
        <w:pStyle w:val="0"/>
        <w:ind w:firstLine="540"/>
        <w:jc w:val="both"/>
      </w:pPr>
      <w:r>
        <w:rPr>
          <w:sz w:val="20"/>
        </w:rPr>
        <w:t xml:space="preserve">где </w:t>
      </w:r>
      <w:r>
        <w:rPr>
          <w:sz w:val="20"/>
          <w:i w:val="on"/>
        </w:rPr>
        <w:t xml:space="preserve">l</w:t>
      </w:r>
      <w:r>
        <w:rPr>
          <w:sz w:val="20"/>
          <w:vertAlign w:val="subscript"/>
        </w:rPr>
        <w:t xml:space="preserve">1</w:t>
      </w:r>
      <w:r>
        <w:rPr>
          <w:sz w:val="20"/>
        </w:rPr>
        <w:t xml:space="preserve"> - действительная длина газопровода, м;</w:t>
      </w:r>
    </w:p>
    <w:p>
      <w:pPr>
        <w:pStyle w:val="0"/>
        <w:spacing w:before="200" w:line-rule="auto"/>
        <w:ind w:firstLine="540"/>
        <w:jc w:val="both"/>
      </w:pPr>
      <w:r>
        <w:rPr>
          <w:sz w:val="20"/>
          <w:i w:val="on"/>
        </w:rPr>
        <w:t xml:space="preserve">d -</w:t>
      </w:r>
      <w:r>
        <w:rPr>
          <w:sz w:val="20"/>
        </w:rPr>
        <w:t xml:space="preserve"> см. </w:t>
      </w:r>
      <w:hyperlink w:history="0" w:anchor="P473" w:tooltip=" (Б.1)">
        <w:r>
          <w:rPr>
            <w:sz w:val="20"/>
            <w:color w:val="0000ff"/>
          </w:rPr>
          <w:t xml:space="preserve">формулу (Б.1)</w:t>
        </w:r>
      </w:hyperlink>
      <w:r>
        <w:rPr>
          <w:sz w:val="20"/>
        </w:rPr>
        <w:t xml:space="preserve">;</w:t>
      </w:r>
    </w:p>
    <w:p>
      <w:pPr>
        <w:pStyle w:val="0"/>
        <w:spacing w:before="200" w:line-rule="auto"/>
        <w:ind w:firstLine="540"/>
        <w:jc w:val="both"/>
      </w:pPr>
      <w:r>
        <w:rPr>
          <w:position w:val="-10"/>
        </w:rPr>
        <w:drawing>
          <wp:inline distT="0" distB="0" distL="0" distR="0">
            <wp:extent cx="33655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336550" cy="259715"/>
                    </a:xfrm>
                    <a:prstGeom prst="rect">
                      <a:avLst/>
                    </a:prstGeom>
                    <a:noFill/>
                    <a:ln>
                      <a:noFill/>
                    </a:ln>
                  </pic:spPr>
                </pic:pic>
              </a:graphicData>
            </a:graphic>
          </wp:inline>
        </w:drawing>
      </w:r>
      <w:r>
        <w:rPr>
          <w:sz w:val="20"/>
        </w:rPr>
        <w:t xml:space="preserve"> </w:t>
      </w:r>
      <w:r>
        <w:rPr>
          <w:sz w:val="20"/>
          <w:i w:val="on"/>
        </w:rPr>
        <w:t xml:space="preserve">-</w:t>
      </w:r>
      <w:r>
        <w:rPr>
          <w:sz w:val="20"/>
        </w:rPr>
        <w:t xml:space="preserve"> сумма коэффициентов местных сопротивлений участка газопровода;</w:t>
      </w:r>
    </w:p>
    <w:p>
      <w:pPr>
        <w:pStyle w:val="0"/>
        <w:spacing w:before="200" w:line-rule="auto"/>
        <w:ind w:firstLine="540"/>
        <w:jc w:val="both"/>
      </w:pPr>
      <w:r>
        <w:rPr>
          <w:position w:val="-4"/>
        </w:rPr>
        <w:drawing>
          <wp:inline distT="0" distB="0" distL="0" distR="0">
            <wp:extent cx="144145"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144145" cy="182880"/>
                    </a:xfrm>
                    <a:prstGeom prst="rect">
                      <a:avLst/>
                    </a:prstGeom>
                    <a:noFill/>
                    <a:ln>
                      <a:noFill/>
                    </a:ln>
                  </pic:spPr>
                </pic:pic>
              </a:graphicData>
            </a:graphic>
          </wp:inline>
        </w:drawing>
      </w:r>
      <w:r>
        <w:rPr>
          <w:sz w:val="20"/>
        </w:rPr>
        <w:t xml:space="preserve"> - коэффициент гидравлического трения, определяемый в зависимости от режима течения и гидравлической гладкости стенок газопровода по </w:t>
      </w:r>
      <w:hyperlink w:history="0" w:anchor="P497" w:tooltip=" (Б.4)">
        <w:r>
          <w:rPr>
            <w:sz w:val="20"/>
            <w:color w:val="0000ff"/>
          </w:rPr>
          <w:t xml:space="preserve">формуле (Б.4)</w:t>
        </w:r>
      </w:hyperlink>
      <w:r>
        <w:rPr>
          <w:sz w:val="20"/>
        </w:rPr>
        <w:t xml:space="preserve">.</w:t>
      </w:r>
    </w:p>
    <w:p>
      <w:pPr>
        <w:pStyle w:val="0"/>
        <w:spacing w:before="200" w:line-rule="auto"/>
        <w:ind w:firstLine="540"/>
        <w:jc w:val="both"/>
      </w:pPr>
      <w:r>
        <w:rPr>
          <w:sz w:val="20"/>
        </w:rPr>
        <w:t xml:space="preserve">Б.9 При расчете внутренних газопроводов низкого давления для жилых домов допускается определять потери давления газа на местные сопротивления в следующем размере:</w:t>
      </w:r>
    </w:p>
    <w:p>
      <w:pPr>
        <w:pStyle w:val="0"/>
        <w:spacing w:before="200" w:line-rule="auto"/>
        <w:ind w:firstLine="540"/>
        <w:jc w:val="both"/>
      </w:pPr>
      <w:r>
        <w:rPr>
          <w:sz w:val="20"/>
        </w:rPr>
        <w:t xml:space="preserve">- на газопроводах от вводов в здание:</w:t>
      </w:r>
    </w:p>
    <w:p>
      <w:pPr>
        <w:pStyle w:val="0"/>
        <w:spacing w:before="200" w:line-rule="auto"/>
        <w:ind w:firstLine="540"/>
        <w:jc w:val="both"/>
      </w:pPr>
      <w:r>
        <w:rPr>
          <w:sz w:val="20"/>
        </w:rPr>
        <w:t xml:space="preserve">до стояка - 25 линейных потерь;</w:t>
      </w:r>
    </w:p>
    <w:p>
      <w:pPr>
        <w:pStyle w:val="0"/>
        <w:spacing w:before="200" w:line-rule="auto"/>
        <w:ind w:firstLine="540"/>
        <w:jc w:val="both"/>
      </w:pPr>
      <w:r>
        <w:rPr>
          <w:sz w:val="20"/>
        </w:rPr>
        <w:t xml:space="preserve">на стояках - 20 линейных потерь;</w:t>
      </w:r>
    </w:p>
    <w:p>
      <w:pPr>
        <w:pStyle w:val="0"/>
        <w:spacing w:before="200" w:line-rule="auto"/>
        <w:ind w:firstLine="540"/>
        <w:jc w:val="both"/>
      </w:pPr>
      <w:r>
        <w:rPr>
          <w:sz w:val="20"/>
        </w:rPr>
        <w:t xml:space="preserve">- на внутриквартирной разводке при длине разводки, м:</w:t>
      </w:r>
    </w:p>
    <w:p>
      <w:pPr>
        <w:pStyle w:val="0"/>
        <w:spacing w:before="200" w:line-rule="auto"/>
        <w:ind w:firstLine="540"/>
        <w:jc w:val="both"/>
      </w:pPr>
      <w:r>
        <w:rPr>
          <w:sz w:val="20"/>
        </w:rPr>
        <w:t xml:space="preserve">1 - 2 - 450 линейных потерь;</w:t>
      </w:r>
    </w:p>
    <w:p>
      <w:pPr>
        <w:pStyle w:val="0"/>
        <w:spacing w:before="200" w:line-rule="auto"/>
        <w:ind w:firstLine="540"/>
        <w:jc w:val="both"/>
      </w:pPr>
      <w:r>
        <w:rPr>
          <w:sz w:val="20"/>
        </w:rPr>
        <w:t xml:space="preserve">3 - 4 - 300 линейных потерь;</w:t>
      </w:r>
    </w:p>
    <w:p>
      <w:pPr>
        <w:pStyle w:val="0"/>
        <w:spacing w:before="200" w:line-rule="auto"/>
        <w:ind w:firstLine="540"/>
        <w:jc w:val="both"/>
      </w:pPr>
      <w:r>
        <w:rPr>
          <w:sz w:val="20"/>
        </w:rPr>
        <w:t xml:space="preserve">5 - 7 - 120 линейных потерь;</w:t>
      </w:r>
    </w:p>
    <w:p>
      <w:pPr>
        <w:pStyle w:val="0"/>
        <w:spacing w:before="200" w:line-rule="auto"/>
        <w:ind w:firstLine="540"/>
        <w:jc w:val="both"/>
      </w:pPr>
      <w:r>
        <w:rPr>
          <w:sz w:val="20"/>
        </w:rPr>
        <w:t xml:space="preserve">8 - 12 - 50 линейных потерь.</w:t>
      </w:r>
    </w:p>
    <w:p>
      <w:pPr>
        <w:pStyle w:val="0"/>
        <w:spacing w:before="200" w:line-rule="auto"/>
        <w:ind w:firstLine="540"/>
        <w:jc w:val="both"/>
      </w:pPr>
      <w:r>
        <w:rPr>
          <w:sz w:val="20"/>
        </w:rPr>
        <w:t xml:space="preserve">Б.10 При расчете следует учитывать гидростатический напор </w:t>
      </w:r>
      <w:r>
        <w:rPr>
          <w:sz w:val="20"/>
          <w:i w:val="on"/>
        </w:rPr>
        <w:t xml:space="preserve">H</w:t>
      </w:r>
      <w:r>
        <w:rPr>
          <w:sz w:val="20"/>
          <w:i w:val="on"/>
          <w:vertAlign w:val="subscript"/>
        </w:rPr>
        <w:t xml:space="preserve">g</w:t>
      </w:r>
      <w:r>
        <w:rPr>
          <w:sz w:val="20"/>
          <w:i w:val="on"/>
        </w:rPr>
        <w:t xml:space="preserve">,</w:t>
      </w:r>
      <w:r>
        <w:rPr>
          <w:sz w:val="20"/>
        </w:rPr>
        <w:t xml:space="preserve"> Па, определяемый по формуле</w:t>
      </w:r>
    </w:p>
    <w:p>
      <w:pPr>
        <w:pStyle w:val="0"/>
        <w:jc w:val="both"/>
      </w:pPr>
      <w:r>
        <w:rPr>
          <w:sz w:val="20"/>
        </w:rPr>
      </w:r>
    </w:p>
    <w:p>
      <w:pPr>
        <w:pStyle w:val="0"/>
        <w:jc w:val="center"/>
      </w:pPr>
      <w:r>
        <w:rPr>
          <w:position w:val="-10"/>
        </w:rPr>
        <w:drawing>
          <wp:inline distT="0" distB="0" distL="0" distR="0">
            <wp:extent cx="14097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1409700" cy="259715"/>
                    </a:xfrm>
                    <a:prstGeom prst="rect">
                      <a:avLst/>
                    </a:prstGeom>
                    <a:noFill/>
                    <a:ln>
                      <a:noFill/>
                    </a:ln>
                  </pic:spPr>
                </pic:pic>
              </a:graphicData>
            </a:graphic>
          </wp:inline>
        </w:drawing>
      </w:r>
      <w:r>
        <w:rPr>
          <w:sz w:val="20"/>
        </w:rPr>
        <w:t xml:space="preserve"> (Б.6)</w:t>
      </w:r>
    </w:p>
    <w:p>
      <w:pPr>
        <w:pStyle w:val="0"/>
        <w:jc w:val="both"/>
      </w:pPr>
      <w:r>
        <w:rPr>
          <w:sz w:val="20"/>
        </w:rPr>
      </w:r>
    </w:p>
    <w:p>
      <w:pPr>
        <w:pStyle w:val="0"/>
        <w:ind w:firstLine="540"/>
        <w:jc w:val="both"/>
      </w:pPr>
      <w:r>
        <w:rPr>
          <w:sz w:val="20"/>
        </w:rPr>
        <w:t xml:space="preserve">где </w:t>
      </w:r>
      <w:r>
        <w:rPr>
          <w:sz w:val="20"/>
          <w:i w:val="on"/>
        </w:rPr>
        <w:t xml:space="preserve">h -</w:t>
      </w:r>
      <w:r>
        <w:rPr>
          <w:sz w:val="20"/>
        </w:rPr>
        <w:t xml:space="preserve"> разность абсолютных отметок начального и конечного участков газопровода, м;</w:t>
      </w:r>
    </w:p>
    <w:p>
      <w:pPr>
        <w:pStyle w:val="0"/>
        <w:spacing w:before="200" w:line-rule="auto"/>
        <w:ind w:firstLine="540"/>
        <w:jc w:val="both"/>
      </w:pPr>
      <w:r>
        <w:rPr>
          <w:position w:val="-8"/>
        </w:rPr>
        <w:drawing>
          <wp:inline distT="0" distB="0" distL="0" distR="0">
            <wp:extent cx="1905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sz w:val="20"/>
        </w:rPr>
        <w:t xml:space="preserve"> </w:t>
      </w:r>
      <w:r>
        <w:rPr>
          <w:sz w:val="20"/>
          <w:i w:val="on"/>
        </w:rPr>
        <w:t xml:space="preserve">-</w:t>
      </w:r>
      <w:r>
        <w:rPr>
          <w:sz w:val="20"/>
        </w:rPr>
        <w:t xml:space="preserve"> плотность воздуха, кг/м</w:t>
      </w:r>
      <w:r>
        <w:rPr>
          <w:sz w:val="20"/>
          <w:vertAlign w:val="superscript"/>
        </w:rPr>
        <w:t xml:space="preserve">3</w:t>
      </w:r>
      <w:r>
        <w:rPr>
          <w:sz w:val="20"/>
        </w:rPr>
        <w:t xml:space="preserve">, при температуре 0 °C и давлении 0,10132 МПа;</w:t>
      </w:r>
    </w:p>
    <w:p>
      <w:pPr>
        <w:pStyle w:val="0"/>
        <w:spacing w:before="200" w:line-rule="auto"/>
        <w:ind w:firstLine="540"/>
        <w:jc w:val="both"/>
      </w:pPr>
      <w:r>
        <w:rPr>
          <w:position w:val="-2"/>
        </w:rPr>
        <w:drawing>
          <wp:inline distT="0" distB="0" distL="0" distR="0">
            <wp:extent cx="152400" cy="160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Pr>
          <w:sz w:val="20"/>
        </w:rPr>
        <w:t xml:space="preserve"> </w:t>
      </w:r>
      <w:r>
        <w:rPr>
          <w:sz w:val="20"/>
          <w:i w:val="on"/>
        </w:rPr>
        <w:t xml:space="preserve">-</w:t>
      </w:r>
      <w:r>
        <w:rPr>
          <w:sz w:val="20"/>
        </w:rPr>
        <w:t xml:space="preserve"> плотность газа, кг/м</w:t>
      </w:r>
      <w:r>
        <w:rPr>
          <w:sz w:val="20"/>
          <w:vertAlign w:val="superscript"/>
        </w:rPr>
        <w:t xml:space="preserve">3</w:t>
      </w:r>
      <w:r>
        <w:rPr>
          <w:sz w:val="20"/>
        </w:rPr>
        <w:t xml:space="preserve">, при температуре 0 °C и давлении 0,10132 МПа.</w:t>
      </w:r>
    </w:p>
    <w:p>
      <w:pPr>
        <w:pStyle w:val="0"/>
        <w:spacing w:before="200" w:line-rule="auto"/>
        <w:ind w:firstLine="540"/>
        <w:jc w:val="both"/>
      </w:pPr>
      <w:r>
        <w:rPr>
          <w:sz w:val="20"/>
        </w:rPr>
        <w:t xml:space="preserve">Б.11 При выполнении гидравлического расчета газопроводов по формулам, приведенным в настоящем приложении, диаметр газопровода, см, следует предварительно определять по формуле</w:t>
      </w:r>
    </w:p>
    <w:p>
      <w:pPr>
        <w:pStyle w:val="0"/>
        <w:jc w:val="both"/>
      </w:pPr>
      <w:r>
        <w:rPr>
          <w:sz w:val="20"/>
        </w:rPr>
      </w:r>
    </w:p>
    <w:p>
      <w:pPr>
        <w:pStyle w:val="0"/>
        <w:jc w:val="center"/>
      </w:pPr>
      <w:r>
        <w:rPr>
          <w:position w:val="-29"/>
        </w:rPr>
        <w:drawing>
          <wp:inline distT="0" distB="0" distL="0" distR="0">
            <wp:extent cx="17049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inline>
        </w:drawing>
      </w:r>
      <w:r>
        <w:rPr>
          <w:sz w:val="20"/>
        </w:rPr>
        <w:t xml:space="preserve"> (Б.7)</w:t>
      </w:r>
    </w:p>
    <w:p>
      <w:pPr>
        <w:pStyle w:val="0"/>
        <w:jc w:val="both"/>
      </w:pPr>
      <w:r>
        <w:rPr>
          <w:sz w:val="20"/>
        </w:rPr>
      </w:r>
    </w:p>
    <w:p>
      <w:pPr>
        <w:pStyle w:val="0"/>
        <w:ind w:firstLine="540"/>
        <w:jc w:val="both"/>
      </w:pPr>
      <w:r>
        <w:rPr>
          <w:sz w:val="20"/>
        </w:rPr>
        <w:t xml:space="preserve">где </w:t>
      </w:r>
      <w:r>
        <w:rPr>
          <w:sz w:val="20"/>
          <w:i w:val="on"/>
        </w:rPr>
        <w:t xml:space="preserve">Q</w:t>
      </w:r>
      <w:r>
        <w:rPr>
          <w:sz w:val="20"/>
        </w:rPr>
        <w:t xml:space="preserve"> - расход газа, м</w:t>
      </w:r>
      <w:r>
        <w:rPr>
          <w:sz w:val="20"/>
          <w:vertAlign w:val="superscript"/>
        </w:rPr>
        <w:t xml:space="preserve">3</w:t>
      </w:r>
      <w:r>
        <w:rPr>
          <w:sz w:val="20"/>
        </w:rPr>
        <w:t xml:space="preserve">/ч, при температуре 0 °C и давлении 0,10132 МПа (760 мм рт. ст.);</w:t>
      </w:r>
    </w:p>
    <w:p>
      <w:pPr>
        <w:pStyle w:val="0"/>
        <w:spacing w:before="200" w:line-rule="auto"/>
        <w:ind w:firstLine="540"/>
        <w:jc w:val="both"/>
      </w:pPr>
      <w:r>
        <w:rPr>
          <w:sz w:val="20"/>
          <w:i w:val="on"/>
        </w:rPr>
        <w:t xml:space="preserve">t -</w:t>
      </w:r>
      <w:r>
        <w:rPr>
          <w:sz w:val="20"/>
        </w:rPr>
        <w:t xml:space="preserve"> температура газа, °C;</w:t>
      </w:r>
    </w:p>
    <w:p>
      <w:pPr>
        <w:pStyle w:val="0"/>
        <w:spacing w:before="200" w:line-rule="auto"/>
        <w:ind w:firstLine="540"/>
        <w:jc w:val="both"/>
      </w:pPr>
      <w:r>
        <w:rPr>
          <w:sz w:val="20"/>
          <w:i w:val="on"/>
        </w:rPr>
        <w:t xml:space="preserve">P</w:t>
      </w:r>
      <w:r>
        <w:rPr>
          <w:sz w:val="20"/>
          <w:i w:val="on"/>
          <w:vertAlign w:val="subscript"/>
        </w:rPr>
        <w:t xml:space="preserve">m</w:t>
      </w:r>
      <w:r>
        <w:rPr>
          <w:sz w:val="20"/>
        </w:rPr>
        <w:t xml:space="preserve"> </w:t>
      </w:r>
      <w:r>
        <w:rPr>
          <w:sz w:val="20"/>
          <w:i w:val="on"/>
        </w:rPr>
        <w:t xml:space="preserve">-</w:t>
      </w:r>
      <w:r>
        <w:rPr>
          <w:sz w:val="20"/>
        </w:rPr>
        <w:t xml:space="preserve"> среднее давление газа (абсолютное) на расчетном участке газопровода, МПа;</w:t>
      </w:r>
    </w:p>
    <w:p>
      <w:pPr>
        <w:pStyle w:val="0"/>
        <w:spacing w:before="200" w:line-rule="auto"/>
        <w:ind w:firstLine="540"/>
        <w:jc w:val="both"/>
      </w:pPr>
      <w:r>
        <w:rPr>
          <w:sz w:val="20"/>
          <w:i w:val="on"/>
        </w:rPr>
        <w:t xml:space="preserve">V -</w:t>
      </w:r>
      <w:r>
        <w:rPr>
          <w:sz w:val="20"/>
        </w:rPr>
        <w:t xml:space="preserve"> скорость газа, м/с.</w:t>
      </w:r>
    </w:p>
    <w:p>
      <w:pPr>
        <w:pStyle w:val="0"/>
        <w:spacing w:before="200" w:line-rule="auto"/>
        <w:ind w:firstLine="540"/>
        <w:jc w:val="both"/>
      </w:pPr>
      <w:r>
        <w:rPr>
          <w:sz w:val="20"/>
        </w:rPr>
        <w:t xml:space="preserve">При выполнении гидравлического расчета внутренних газопроводов с учетом степени шума, создаваемого движением газа, следует принимать скорость движения газа не более 7 м/с.</w:t>
      </w:r>
    </w:p>
    <w:p>
      <w:pPr>
        <w:pStyle w:val="0"/>
        <w:spacing w:before="200" w:line-rule="auto"/>
        <w:ind w:firstLine="540"/>
        <w:jc w:val="both"/>
      </w:pPr>
      <w:r>
        <w:rPr>
          <w:sz w:val="20"/>
        </w:rPr>
        <w:t xml:space="preserve">Полученное значение диаметра газопровода следует принимать в качестве исходной величины гидравлического расчета.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В</w:t>
      </w:r>
    </w:p>
    <w:p>
      <w:pPr>
        <w:pStyle w:val="0"/>
        <w:jc w:val="both"/>
      </w:pPr>
      <w:r>
        <w:rPr>
          <w:sz w:val="20"/>
        </w:rPr>
      </w:r>
    </w:p>
    <w:bookmarkStart w:id="541" w:name="P541"/>
    <w:bookmarkEnd w:id="541"/>
    <w:p>
      <w:pPr>
        <w:pStyle w:val="2"/>
        <w:jc w:val="center"/>
      </w:pPr>
      <w:r>
        <w:rPr>
          <w:sz w:val="20"/>
          <w:b w:val="on"/>
        </w:rPr>
        <w:t xml:space="preserve">РАЗМЕЩЕНИЕ УЗЛОВ УЧЕТА ГАЗА И УСТАНОВКА ЗАПОРНОЙ АРМАТУРЫ</w:t>
      </w:r>
    </w:p>
    <w:p>
      <w:pPr>
        <w:pStyle w:val="0"/>
        <w:jc w:val="both"/>
      </w:pPr>
      <w:r>
        <w:rPr>
          <w:sz w:val="20"/>
        </w:rPr>
      </w:r>
    </w:p>
    <w:p>
      <w:pPr>
        <w:pStyle w:val="0"/>
        <w:ind w:firstLine="540"/>
        <w:jc w:val="both"/>
      </w:pPr>
      <w:r>
        <w:rPr>
          <w:sz w:val="20"/>
        </w:rPr>
        <w:t xml:space="preserve">В.1 Приборы (узлы) учета газа следует устанавливать:</w:t>
      </w:r>
    </w:p>
    <w:p>
      <w:pPr>
        <w:pStyle w:val="0"/>
        <w:spacing w:before="200" w:line-rule="auto"/>
        <w:ind w:firstLine="540"/>
        <w:jc w:val="both"/>
      </w:pPr>
      <w:r>
        <w:rPr>
          <w:sz w:val="20"/>
        </w:rPr>
        <w:t xml:space="preserve">- в газифицируемом помещении;</w:t>
      </w:r>
    </w:p>
    <w:p>
      <w:pPr>
        <w:pStyle w:val="0"/>
        <w:spacing w:before="200" w:line-rule="auto"/>
        <w:ind w:firstLine="540"/>
        <w:jc w:val="both"/>
      </w:pPr>
      <w:r>
        <w:rPr>
          <w:sz w:val="20"/>
        </w:rPr>
        <w:t xml:space="preserve">- в нежилом помещении газифицируемого жилого здания, имеющем естественную вентиляцию;</w:t>
      </w:r>
    </w:p>
    <w:p>
      <w:pPr>
        <w:pStyle w:val="0"/>
        <w:spacing w:before="200" w:line-rule="auto"/>
        <w:ind w:firstLine="540"/>
        <w:jc w:val="both"/>
      </w:pPr>
      <w:r>
        <w:rPr>
          <w:sz w:val="20"/>
        </w:rPr>
        <w:t xml:space="preserve">- вне здания.</w:t>
      </w:r>
    </w:p>
    <w:p>
      <w:pPr>
        <w:pStyle w:val="0"/>
        <w:spacing w:before="200" w:line-rule="auto"/>
        <w:ind w:firstLine="540"/>
        <w:jc w:val="both"/>
      </w:pPr>
      <w:r>
        <w:rPr>
          <w:sz w:val="20"/>
        </w:rPr>
        <w:t xml:space="preserve">В.2 В качестве приборов учета газа для жилых зданий необходимо использовать бытовые газовые счетчики (далее - счетчики) полной заводской готовности. Перед счетчиком следует установить фильтр. При монтаже следует учитывать требования инструкций предприятий-изготовителей.</w:t>
      </w:r>
    </w:p>
    <w:p>
      <w:pPr>
        <w:pStyle w:val="0"/>
        <w:spacing w:before="200" w:line-rule="auto"/>
        <w:ind w:firstLine="540"/>
        <w:jc w:val="both"/>
      </w:pPr>
      <w:r>
        <w:rPr>
          <w:sz w:val="20"/>
        </w:rPr>
        <w:t xml:space="preserve">В.3 Установка счетчиков предусматривается исходя из условий удобства их монтажа, обслуживания и ремонта. Высоту установки счетчиков следует принимать от 1,1 до 1,6 м от уровня пола помещения или земли.</w:t>
      </w:r>
    </w:p>
    <w:p>
      <w:pPr>
        <w:pStyle w:val="0"/>
        <w:spacing w:before="200" w:line-rule="auto"/>
        <w:ind w:firstLine="540"/>
        <w:jc w:val="both"/>
      </w:pPr>
      <w:r>
        <w:rPr>
          <w:sz w:val="20"/>
        </w:rPr>
        <w:t xml:space="preserve">В.4 В целях исключения коррозионного повреждения покрытия счетчика при его установке следует предусматривать зазор, равный 2 - 5 см, между счетчиком и конструкцией здания или опоры.</w:t>
      </w:r>
    </w:p>
    <w:p>
      <w:pPr>
        <w:pStyle w:val="0"/>
        <w:spacing w:before="200" w:line-rule="auto"/>
        <w:ind w:firstLine="540"/>
        <w:jc w:val="both"/>
      </w:pPr>
      <w:r>
        <w:rPr>
          <w:sz w:val="20"/>
        </w:rPr>
        <w:t xml:space="preserve">В.5 Установку счетчика внутри помещения предусматривают вне зоны тепло- и влаговыделений (от плиты, раковины и т.п.) в естественно проветриваемых местах. Не рекомендуется устанавливать счетчики в застойных зонах помещения.</w:t>
      </w:r>
    </w:p>
    <w:p>
      <w:pPr>
        <w:pStyle w:val="0"/>
        <w:spacing w:before="200" w:line-rule="auto"/>
        <w:ind w:firstLine="540"/>
        <w:jc w:val="both"/>
      </w:pPr>
      <w:r>
        <w:rPr>
          <w:sz w:val="20"/>
        </w:rPr>
        <w:t xml:space="preserve">Расстояние от мест установки счетчиков до газового оборудования принимают в соответствии с инструкциями предприятий-изготовителей. При отсутствии вышеуказанных требований размещение счетчиков следует предусматривать на расстоянии не менее (в радиусе):</w:t>
      </w:r>
    </w:p>
    <w:p>
      <w:pPr>
        <w:pStyle w:val="0"/>
        <w:spacing w:before="200" w:line-rule="auto"/>
        <w:ind w:firstLine="540"/>
        <w:jc w:val="both"/>
      </w:pPr>
      <w:r>
        <w:rPr>
          <w:sz w:val="20"/>
        </w:rPr>
        <w:t xml:space="preserve">- 0,8 м от бытовой газовой плиты и отопительного газоиспользующего оборудования (емкостного, проточного водонагревателя, теплогенератора);</w:t>
      </w:r>
    </w:p>
    <w:p>
      <w:pPr>
        <w:pStyle w:val="0"/>
        <w:spacing w:before="200" w:line-rule="auto"/>
        <w:ind w:firstLine="540"/>
        <w:jc w:val="both"/>
      </w:pPr>
      <w:r>
        <w:rPr>
          <w:sz w:val="20"/>
        </w:rPr>
        <w:t xml:space="preserve">- 1,0 м от ресторанной плиты, варочного котла, отопительной и отопительно-варочной печи;</w:t>
      </w:r>
    </w:p>
    <w:p>
      <w:pPr>
        <w:pStyle w:val="0"/>
        <w:spacing w:before="200" w:line-rule="auto"/>
        <w:ind w:firstLine="540"/>
        <w:jc w:val="both"/>
      </w:pPr>
      <w:r>
        <w:rPr>
          <w:sz w:val="20"/>
        </w:rPr>
        <w:t xml:space="preserve">- 0,25 м (по горизонтали) от теплогенератора с закрытой камерой сгорания.</w:t>
      </w:r>
    </w:p>
    <w:p>
      <w:pPr>
        <w:pStyle w:val="0"/>
        <w:spacing w:before="200" w:line-rule="auto"/>
        <w:ind w:firstLine="540"/>
        <w:jc w:val="both"/>
      </w:pPr>
      <w:r>
        <w:rPr>
          <w:sz w:val="20"/>
        </w:rPr>
        <w:t xml:space="preserve">В.6 Наружная (вне здания) установка счетчика предусматривается под навесом, в шкафах или других конструкциях, обеспечивающих защиту счетчика от внешних воздействий и вмешательства в его работу посторонних лиц.</w:t>
      </w:r>
    </w:p>
    <w:p>
      <w:pPr>
        <w:pStyle w:val="0"/>
        <w:spacing w:before="200" w:line-rule="auto"/>
        <w:ind w:firstLine="540"/>
        <w:jc w:val="both"/>
      </w:pPr>
      <w:r>
        <w:rPr>
          <w:sz w:val="20"/>
        </w:rPr>
        <w:t xml:space="preserve">В.7 Приборы учета газа должны отвечать требованиям </w:t>
      </w:r>
      <w:hyperlink w:history="0" w:anchor="P2467" w:tooltip="[4] Федеральный закон от 26 июня 2008 г. N 102-ФЗ &quot;Об обеспечении единства измерений&quot;">
        <w:r>
          <w:rPr>
            <w:sz w:val="20"/>
            <w:color w:val="0000ff"/>
          </w:rPr>
          <w:t xml:space="preserve">[4]</w:t>
        </w:r>
      </w:hyperlink>
      <w:r>
        <w:rPr>
          <w:sz w:val="20"/>
        </w:rPr>
        <w:t xml:space="preserve">.</w:t>
      </w:r>
    </w:p>
    <w:p>
      <w:pPr>
        <w:pStyle w:val="0"/>
        <w:spacing w:before="200" w:line-rule="auto"/>
        <w:ind w:firstLine="540"/>
        <w:jc w:val="both"/>
      </w:pPr>
      <w:r>
        <w:rPr>
          <w:sz w:val="20"/>
        </w:rPr>
        <w:t xml:space="preserve">В.8 Требования к приборам учета газа, устанавливаемым в одноквартирных жилых домах и многоквартирных жилых зданиях, приведены в </w:t>
      </w:r>
      <w:hyperlink w:history="0" w:anchor="P2473" w:tooltip="[10] Приказ Министерства промышленности и торговли Российской Федерации от 21 января 2011 г. N 57 &quot;Об утверждении методических рекомендаций по техническим требованиям к системам и приборам учета воды, газа, тепловой энергии, электрической энергии&quot;">
        <w:r>
          <w:rPr>
            <w:sz w:val="20"/>
            <w:color w:val="0000ff"/>
          </w:rPr>
          <w:t xml:space="preserve">[10]</w:t>
        </w:r>
      </w:hyperlink>
      <w:r>
        <w:rPr>
          <w:sz w:val="20"/>
        </w:rPr>
        <w:t xml:space="preserve">.</w:t>
      </w:r>
    </w:p>
    <w:p>
      <w:pPr>
        <w:pStyle w:val="0"/>
        <w:spacing w:before="200" w:line-rule="auto"/>
        <w:ind w:firstLine="540"/>
        <w:jc w:val="both"/>
      </w:pPr>
      <w:r>
        <w:rPr>
          <w:sz w:val="20"/>
        </w:rPr>
        <w:t xml:space="preserve">В.9 Запорную арматуру следует устанавливать:</w:t>
      </w:r>
    </w:p>
    <w:p>
      <w:pPr>
        <w:pStyle w:val="0"/>
        <w:spacing w:before="200" w:line-rule="auto"/>
        <w:ind w:firstLine="540"/>
        <w:jc w:val="both"/>
      </w:pPr>
      <w:r>
        <w:rPr>
          <w:sz w:val="20"/>
        </w:rPr>
        <w:t xml:space="preserve">- перед газовыми счетчиками (если для отключения счетчика нельзя использовать отключающее устройство на вводе);</w:t>
      </w:r>
    </w:p>
    <w:p>
      <w:pPr>
        <w:pStyle w:val="0"/>
        <w:spacing w:before="200" w:line-rule="auto"/>
        <w:ind w:firstLine="540"/>
        <w:jc w:val="both"/>
      </w:pPr>
      <w:r>
        <w:rPr>
          <w:sz w:val="20"/>
        </w:rPr>
        <w:t xml:space="preserve">- перед газоиспользующим оборудованием и контрольно-измерительными приборами;</w:t>
      </w:r>
    </w:p>
    <w:p>
      <w:pPr>
        <w:pStyle w:val="0"/>
        <w:spacing w:before="200" w:line-rule="auto"/>
        <w:ind w:firstLine="540"/>
        <w:jc w:val="both"/>
      </w:pPr>
      <w:r>
        <w:rPr>
          <w:sz w:val="20"/>
        </w:rPr>
        <w:t xml:space="preserve">- перед горелками и запальниками газоиспользующего оборудования;</w:t>
      </w:r>
    </w:p>
    <w:p>
      <w:pPr>
        <w:pStyle w:val="0"/>
        <w:spacing w:before="200" w:line-rule="auto"/>
        <w:ind w:firstLine="540"/>
        <w:jc w:val="both"/>
      </w:pPr>
      <w:r>
        <w:rPr>
          <w:sz w:val="20"/>
        </w:rPr>
        <w:t xml:space="preserve">- на вводе газопровода в помещение при размещении в нем прибора учета газа с запорной арматурой на расстоянии более 10 м от места ввода;</w:t>
      </w:r>
    </w:p>
    <w:p>
      <w:pPr>
        <w:pStyle w:val="0"/>
        <w:spacing w:before="200" w:line-rule="auto"/>
        <w:ind w:firstLine="540"/>
        <w:jc w:val="both"/>
      </w:pPr>
      <w:r>
        <w:rPr>
          <w:sz w:val="20"/>
        </w:rPr>
        <w:t xml:space="preserve">- для отключения стояков жилых зданий выше пяти этажей.</w:t>
      </w:r>
    </w:p>
    <w:p>
      <w:pPr>
        <w:pStyle w:val="0"/>
        <w:spacing w:before="200" w:line-rule="auto"/>
        <w:ind w:firstLine="540"/>
        <w:jc w:val="both"/>
      </w:pPr>
      <w:r>
        <w:rPr>
          <w:sz w:val="20"/>
        </w:rPr>
        <w:t xml:space="preserve">В.10 Запрещается установка запорной арматуры на скрытых и транзитных участках газопровода.</w:t>
      </w:r>
    </w:p>
    <w:p>
      <w:pPr>
        <w:pStyle w:val="0"/>
        <w:spacing w:before="200" w:line-rule="auto"/>
        <w:ind w:firstLine="540"/>
        <w:jc w:val="both"/>
      </w:pPr>
      <w:r>
        <w:rPr>
          <w:sz w:val="20"/>
        </w:rPr>
        <w:t xml:space="preserve">В.11 Герметичность запорной арматуры (кранов, задвижек) должна соответствовать классу B. При рабочем давлении газопровода до 0,005 МПа нормативное условное давление применяемой арматуры должно быть не менее 0,1 МПа. Запорная арматура должна иметь маркировку на корпусе и отличительную окраску. Арматура из цветных металлов не окрашивается.</w:t>
      </w:r>
    </w:p>
    <w:p>
      <w:pPr>
        <w:pStyle w:val="0"/>
        <w:spacing w:before="200" w:line-rule="auto"/>
        <w:ind w:firstLine="540"/>
        <w:jc w:val="both"/>
      </w:pPr>
      <w:r>
        <w:rPr>
          <w:sz w:val="20"/>
        </w:rPr>
        <w:t xml:space="preserve">В.12 Размещение запорной арматуры перед газоиспользующим оборудованием предусматривают:</w:t>
      </w:r>
    </w:p>
    <w:p>
      <w:pPr>
        <w:pStyle w:val="0"/>
        <w:spacing w:before="200" w:line-rule="auto"/>
        <w:ind w:firstLine="540"/>
        <w:jc w:val="both"/>
      </w:pPr>
      <w:r>
        <w:rPr>
          <w:sz w:val="20"/>
        </w:rPr>
        <w:t xml:space="preserve">- на высоте 1,5 - 1,6 м от уровня пола - на спуске к теплогенератору и газовой плите при верхней разводке газопровода;</w:t>
      </w:r>
    </w:p>
    <w:p>
      <w:pPr>
        <w:pStyle w:val="0"/>
        <w:spacing w:before="200" w:line-rule="auto"/>
        <w:ind w:firstLine="540"/>
        <w:jc w:val="both"/>
      </w:pPr>
      <w:r>
        <w:rPr>
          <w:sz w:val="20"/>
        </w:rPr>
        <w:t xml:space="preserve">- в доступном для монтажа и обслуживания месте - при присоединении теплогенератора на уровне присоединительного штуцера;</w:t>
      </w:r>
    </w:p>
    <w:p>
      <w:pPr>
        <w:pStyle w:val="0"/>
        <w:spacing w:before="200" w:line-rule="auto"/>
        <w:ind w:firstLine="540"/>
        <w:jc w:val="both"/>
      </w:pPr>
      <w:r>
        <w:rPr>
          <w:sz w:val="20"/>
        </w:rPr>
        <w:t xml:space="preserve">- на расстоянии не менее 0,2 м от боковой поверхности газовой плиты - при ее присоединении на уровне штуцера.</w:t>
      </w:r>
    </w:p>
    <w:p>
      <w:pPr>
        <w:pStyle w:val="0"/>
        <w:spacing w:before="200" w:line-rule="auto"/>
        <w:ind w:firstLine="540"/>
        <w:jc w:val="both"/>
      </w:pPr>
      <w:r>
        <w:rPr>
          <w:sz w:val="20"/>
        </w:rPr>
        <w:t xml:space="preserve">При установке нескольких единиц газоиспользующего оборудования должна быть обеспечена возможность отключения каждой единицы оборудования отдельно.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Г</w:t>
      </w:r>
    </w:p>
    <w:p>
      <w:pPr>
        <w:pStyle w:val="0"/>
        <w:jc w:val="both"/>
      </w:pPr>
      <w:r>
        <w:rPr>
          <w:sz w:val="20"/>
        </w:rPr>
      </w:r>
    </w:p>
    <w:bookmarkStart w:id="578" w:name="P578"/>
    <w:bookmarkEnd w:id="578"/>
    <w:p>
      <w:pPr>
        <w:pStyle w:val="2"/>
        <w:jc w:val="center"/>
      </w:pPr>
      <w:r>
        <w:rPr>
          <w:sz w:val="20"/>
          <w:b w:val="on"/>
        </w:rPr>
        <w:t xml:space="preserve">ДЫМОВЫЕ И ВЕНТИЛЯЦИОННЫЕ КАНАЛЫ</w:t>
      </w:r>
    </w:p>
    <w:p>
      <w:pPr>
        <w:pStyle w:val="0"/>
        <w:jc w:val="both"/>
      </w:pPr>
      <w:r>
        <w:rPr>
          <w:sz w:val="20"/>
        </w:rPr>
      </w:r>
    </w:p>
    <w:p>
      <w:pPr>
        <w:pStyle w:val="0"/>
        <w:ind w:firstLine="540"/>
        <w:jc w:val="both"/>
      </w:pPr>
      <w:r>
        <w:rPr>
          <w:sz w:val="20"/>
        </w:rPr>
        <w:t xml:space="preserve">Г.1 Требования к организации общеобменной вентиляции и устройств вентиляционных каналов установлены в </w:t>
      </w:r>
      <w:hyperlink w:history="0" r:id="rId127" w:tooltip="&quot;СП 60.13330.2016. Свод правил. Отопление, вентиляция и кондиционирование воздуха. Актуализированная редакция СНиП 41-01-2003&quot; (утв. Приказом Минстроя России от 16.12.2016 N 968/пр) (ред. от 22.01.2019) ------------ Утратил силу или отменен {КонсультантПлюс}">
        <w:r>
          <w:rPr>
            <w:sz w:val="20"/>
            <w:color w:val="0000ff"/>
          </w:rPr>
          <w:t xml:space="preserve">СП 60.13330</w:t>
        </w:r>
      </w:hyperlink>
      <w:r>
        <w:rPr>
          <w:sz w:val="20"/>
        </w:rPr>
        <w:t xml:space="preserve">.</w:t>
      </w:r>
    </w:p>
    <w:p>
      <w:pPr>
        <w:pStyle w:val="0"/>
        <w:spacing w:before="200" w:line-rule="auto"/>
        <w:ind w:firstLine="540"/>
        <w:jc w:val="both"/>
      </w:pPr>
      <w:r>
        <w:rPr>
          <w:sz w:val="20"/>
        </w:rPr>
        <w:t xml:space="preserve">Г.2 Дымовые каналы (дымоходы) и дымоотводы следует выполнять из негорючих материалов с эквивалентной шероховатостью внутренней поверхности не более 1,0 мм, плотными, класса герметичности B, не допуская подсосов воздуха в местах соединений и присоединения к дымовому каналу дымоотводов.</w:t>
      </w:r>
    </w:p>
    <w:p>
      <w:pPr>
        <w:pStyle w:val="0"/>
        <w:spacing w:before="200" w:line-rule="auto"/>
        <w:ind w:firstLine="540"/>
        <w:jc w:val="both"/>
      </w:pPr>
      <w:r>
        <w:rPr>
          <w:sz w:val="20"/>
        </w:rPr>
        <w:t xml:space="preserve">Г.3 Дымовые каналы от газоиспользующего оборудования в помещениях, встроенных в жилые здания, запрещается объединять с дымовыми каналами жилого здания.</w:t>
      </w:r>
    </w:p>
    <w:p>
      <w:pPr>
        <w:pStyle w:val="0"/>
        <w:spacing w:before="200" w:line-rule="auto"/>
        <w:ind w:firstLine="540"/>
        <w:jc w:val="both"/>
      </w:pPr>
      <w:r>
        <w:rPr>
          <w:sz w:val="20"/>
        </w:rPr>
        <w:t xml:space="preserve">Вентиляция вышеуказанных помещений также должна быть автономной.</w:t>
      </w:r>
    </w:p>
    <w:p>
      <w:pPr>
        <w:pStyle w:val="0"/>
        <w:spacing w:before="200" w:line-rule="auto"/>
        <w:ind w:firstLine="540"/>
        <w:jc w:val="both"/>
      </w:pPr>
      <w:r>
        <w:rPr>
          <w:sz w:val="20"/>
        </w:rPr>
        <w:t xml:space="preserve">Г.4 Отвод продуктов сгорания в одноквартирных и блокированных жилых домах от бытовых печей и газоиспользующего оборудования, в конструкции которого предусмотрен отвод продуктов сгорания в дымовой канал (дымовую трубу) (далее - канал), предусматривают от каждой печи или оборудования по обособленному каналу в атмосферу.</w:t>
      </w:r>
    </w:p>
    <w:p>
      <w:pPr>
        <w:pStyle w:val="0"/>
        <w:spacing w:before="200" w:line-rule="auto"/>
        <w:ind w:firstLine="540"/>
        <w:jc w:val="both"/>
      </w:pPr>
      <w:r>
        <w:rPr>
          <w:sz w:val="20"/>
        </w:rPr>
        <w:t xml:space="preserve">В существующих зданиях допускается предусматривать присоединение к одному каналу не более двух газогенераторов и другого газоиспользующего оборудования, расположенных на одном или разных этажах здания, при условии ввода продуктов сгорания в канал на разных уровнях (не ближе 0,75 м один от другого) или на одном уровне с устройством в канале рассечки на высоту не менее 0,75 м.</w:t>
      </w:r>
    </w:p>
    <w:p>
      <w:pPr>
        <w:pStyle w:val="0"/>
        <w:spacing w:before="200" w:line-rule="auto"/>
        <w:ind w:firstLine="540"/>
        <w:jc w:val="both"/>
      </w:pPr>
      <w:r>
        <w:rPr>
          <w:sz w:val="20"/>
        </w:rPr>
        <w:t xml:space="preserve">Г.5 Дымовые каналы от газового оборудования следует размещать во внутренних стенах здания или предусматривать к этим стенам приставные каналы.</w:t>
      </w:r>
    </w:p>
    <w:p>
      <w:pPr>
        <w:pStyle w:val="0"/>
        <w:spacing w:before="200" w:line-rule="auto"/>
        <w:ind w:firstLine="540"/>
        <w:jc w:val="both"/>
      </w:pPr>
      <w:r>
        <w:rPr>
          <w:sz w:val="20"/>
        </w:rPr>
        <w:t xml:space="preserve">В существующих зданиях допускается использовать существующие дымовые каналы из несгораемых материалов в наружных стенах или предусматривать к ним приставные каналы.</w:t>
      </w:r>
    </w:p>
    <w:p>
      <w:pPr>
        <w:pStyle w:val="0"/>
        <w:spacing w:before="200" w:line-rule="auto"/>
        <w:ind w:firstLine="540"/>
        <w:jc w:val="both"/>
      </w:pPr>
      <w:r>
        <w:rPr>
          <w:sz w:val="20"/>
        </w:rPr>
        <w:t xml:space="preserve">Г.6 Допускается присоединение газоиспользующего оборудования периодического действия (проточного водонагревателя и т.п.) к дымовому каналу отопительной печи с периодической топкой при условии разновременной их работы и достаточного сечения канала для удаления продуктов сгорания от присоединяемого оборудования.</w:t>
      </w:r>
    </w:p>
    <w:p>
      <w:pPr>
        <w:pStyle w:val="0"/>
        <w:spacing w:before="200" w:line-rule="auto"/>
        <w:ind w:firstLine="540"/>
        <w:jc w:val="both"/>
      </w:pPr>
      <w:r>
        <w:rPr>
          <w:sz w:val="20"/>
        </w:rPr>
        <w:t xml:space="preserve">Присоединение соединительной трубы газоиспользующего оборудования к оборотам дымохода отопительной печи не допускается.</w:t>
      </w:r>
    </w:p>
    <w:p>
      <w:pPr>
        <w:pStyle w:val="0"/>
        <w:spacing w:before="200" w:line-rule="auto"/>
        <w:ind w:firstLine="540"/>
        <w:jc w:val="both"/>
      </w:pPr>
      <w:r>
        <w:rPr>
          <w:sz w:val="20"/>
        </w:rPr>
        <w:t xml:space="preserve">Г.7 Площадь сечения дымового канала не должна быть меньше площади сечения патрубка присоединяемого газоиспользующего оборудования или печи. При присоединении к дымовому каналу двух газогенераторов и другого газоиспользующего оборудования его сечение следует определять с учетом одновременной их работы. Конструктивные размеры каналов определяются расчетом.</w:t>
      </w:r>
    </w:p>
    <w:p>
      <w:pPr>
        <w:pStyle w:val="0"/>
        <w:spacing w:before="200" w:line-rule="auto"/>
        <w:ind w:firstLine="540"/>
        <w:jc w:val="both"/>
      </w:pPr>
      <w:r>
        <w:rPr>
          <w:sz w:val="20"/>
        </w:rPr>
        <w:t xml:space="preserve">Г.8 Дымовые каналы следует выполнять из обыкновенного керамического кирпича, глиняного кирпича, жаростойкого бетона, также допускаются керамические и стальные утепленные (сэндвич) дымоходы. Наружную часть кирпичных каналов следует выполнять из кирпича, степень морозостойкости которого соответствует требованиям </w:t>
      </w:r>
      <w:hyperlink w:history="0" r:id="rId128" w:tooltip="&quot;СП 15.13330.2012. Свод правил. Каменные и армокаменные конструкции. Актуализированная редакция СНиП II-22-81*&quot; (утв. Приказом Минрегиона России от 29.12.2011 N 635/5) (ред. от 28.01.2019) ------------ Утратил силу или отменен {КонсультантПлюс}">
        <w:r>
          <w:rPr>
            <w:sz w:val="20"/>
            <w:color w:val="0000ff"/>
          </w:rPr>
          <w:t xml:space="preserve">СП 15.13330</w:t>
        </w:r>
      </w:hyperlink>
      <w:r>
        <w:rPr>
          <w:sz w:val="20"/>
        </w:rPr>
        <w:t xml:space="preserve">.</w:t>
      </w:r>
    </w:p>
    <w:p>
      <w:pPr>
        <w:pStyle w:val="0"/>
        <w:spacing w:before="200" w:line-rule="auto"/>
        <w:ind w:firstLine="540"/>
        <w:jc w:val="both"/>
      </w:pPr>
      <w:r>
        <w:rPr>
          <w:sz w:val="20"/>
        </w:rPr>
        <w:t xml:space="preserve">Дымовые каналы могут быть заводского изготовления и поставляться в комплекте с газовым оборудованием.</w:t>
      </w:r>
    </w:p>
    <w:p>
      <w:pPr>
        <w:pStyle w:val="0"/>
        <w:spacing w:before="200" w:line-rule="auto"/>
        <w:ind w:firstLine="540"/>
        <w:jc w:val="both"/>
      </w:pPr>
      <w:r>
        <w:rPr>
          <w:sz w:val="20"/>
        </w:rPr>
        <w:t xml:space="preserve">При установке стальных труб вне здания или при прохождении их через чердак здания они должны быть теплоизолированы для предотвращения образования конденсата. Дымоходы должны иметь теплоизоляцию из негорючих материалов группы НГ. Температура на поверхности изоляции должна быть не более 45 °C, а температура стенки дымохода в рабочем режиме - выше температуры точки росы дымовых газов при самой низкой расчетной температуре наружного воздуха.</w:t>
      </w:r>
    </w:p>
    <w:p>
      <w:pPr>
        <w:pStyle w:val="0"/>
        <w:spacing w:before="200" w:line-rule="auto"/>
        <w:ind w:firstLine="540"/>
        <w:jc w:val="both"/>
      </w:pPr>
      <w:r>
        <w:rPr>
          <w:sz w:val="20"/>
        </w:rPr>
        <w:t xml:space="preserve">Не допускается выполнять каналы из шлакобетонных и других неплотных или пористых материалов.</w:t>
      </w:r>
    </w:p>
    <w:p>
      <w:pPr>
        <w:pStyle w:val="0"/>
        <w:spacing w:before="200" w:line-rule="auto"/>
        <w:ind w:firstLine="540"/>
        <w:jc w:val="both"/>
      </w:pPr>
      <w:r>
        <w:rPr>
          <w:sz w:val="20"/>
        </w:rPr>
        <w:t xml:space="preserve">Г.9 Дымовые каналы должны быть вертикальными, без уступов. Допускается уклон каналов от вертикали до 30° с отклонением в сторону до 1 м при условии, что площадь сечения наклонных участков канала будет не менее сечения вертикальных участков.</w:t>
      </w:r>
    </w:p>
    <w:p>
      <w:pPr>
        <w:pStyle w:val="0"/>
        <w:spacing w:before="200" w:line-rule="auto"/>
        <w:ind w:firstLine="540"/>
        <w:jc w:val="both"/>
      </w:pPr>
      <w:r>
        <w:rPr>
          <w:sz w:val="20"/>
        </w:rPr>
        <w:t xml:space="preserve">Г.10 Присоединение газоиспользующего оборудования к дымовым каналам следует предусматривать соединительными трубами (дымоотводами), изготовленными из кровельной или оцинкованной стали толщиной не менее 1,0 мм, гибкими металлическими гофрированными патрубками или унифицированными элементами, поставляемыми в комплекте с оборудованием.</w:t>
      </w:r>
    </w:p>
    <w:p>
      <w:pPr>
        <w:pStyle w:val="0"/>
        <w:spacing w:before="200" w:line-rule="auto"/>
        <w:ind w:firstLine="540"/>
        <w:jc w:val="both"/>
      </w:pPr>
      <w:r>
        <w:rPr>
          <w:sz w:val="20"/>
        </w:rPr>
        <w:t xml:space="preserve">Г.11 Суммарную длину горизонтальных участков дымоотводов в новых зданиях следует принимать не более 3 м, в существующих зданиях - не более 6 м.</w:t>
      </w:r>
    </w:p>
    <w:p>
      <w:pPr>
        <w:pStyle w:val="0"/>
        <w:spacing w:before="200" w:line-rule="auto"/>
        <w:ind w:firstLine="540"/>
        <w:jc w:val="both"/>
      </w:pPr>
      <w:r>
        <w:rPr>
          <w:sz w:val="20"/>
        </w:rPr>
        <w:t xml:space="preserve">Уклон дымоотвода следует принимать не менее 0,01 в сторону газоиспользующего оборудования.</w:t>
      </w:r>
    </w:p>
    <w:p>
      <w:pPr>
        <w:pStyle w:val="0"/>
        <w:spacing w:before="200" w:line-rule="auto"/>
        <w:ind w:firstLine="540"/>
        <w:jc w:val="both"/>
      </w:pPr>
      <w:r>
        <w:rPr>
          <w:sz w:val="20"/>
        </w:rPr>
        <w:t xml:space="preserve">На дымоотводах допускается предусматривать не более трех поворотов с радиусом закругления не менее диаметра трубы.</w:t>
      </w:r>
    </w:p>
    <w:p>
      <w:pPr>
        <w:pStyle w:val="0"/>
        <w:spacing w:before="200" w:line-rule="auto"/>
        <w:ind w:firstLine="540"/>
        <w:jc w:val="both"/>
      </w:pPr>
      <w:r>
        <w:rPr>
          <w:sz w:val="20"/>
        </w:rPr>
        <w:t xml:space="preserve">Ниже места присоединений дымоотвода к дымоходам должно быть предусмотрено устройство "кармана" с люком для чистки, к которому должен быть обеспечен свободный доступ.</w:t>
      </w:r>
    </w:p>
    <w:p>
      <w:pPr>
        <w:pStyle w:val="0"/>
        <w:spacing w:before="200" w:line-rule="auto"/>
        <w:ind w:firstLine="540"/>
        <w:jc w:val="both"/>
      </w:pPr>
      <w:r>
        <w:rPr>
          <w:sz w:val="20"/>
        </w:rPr>
        <w:t xml:space="preserve">Дымоотводы от газоиспользующего оборудования, прокладываемые через неотапливаемые помещения, при необходимости, должны быть теплоизолированы.</w:t>
      </w:r>
    </w:p>
    <w:p>
      <w:pPr>
        <w:pStyle w:val="0"/>
        <w:spacing w:before="200" w:line-rule="auto"/>
        <w:ind w:firstLine="540"/>
        <w:jc w:val="both"/>
      </w:pPr>
      <w:r>
        <w:rPr>
          <w:sz w:val="20"/>
        </w:rPr>
        <w:t xml:space="preserve">Г.12 Расстояние от дымоотвода до потолка или стены из несгораемых материалов следует принимать не менее 5 см, а из сгораемых и трудносгораемых материалов - не менее 25 см. Допускается уменьшение расстояния с 25 до 10 см при условии защиты сгораемых и трудносгораемых конструкций негорючей теплоизоляцией толщиной, принимаемой по данным предприятия-изготовителя. Теплоизоляция должна выступать за габариты дымоотвода на 15 см с каждой стороны.</w:t>
      </w:r>
    </w:p>
    <w:p>
      <w:pPr>
        <w:pStyle w:val="0"/>
        <w:spacing w:before="200" w:line-rule="auto"/>
        <w:ind w:firstLine="540"/>
        <w:jc w:val="both"/>
      </w:pPr>
      <w:r>
        <w:rPr>
          <w:sz w:val="20"/>
        </w:rPr>
        <w:t xml:space="preserve">Г.13 Дымовые каналы от газоиспользующего оборудования в зданиях должны быть выведены над кровлей </w:t>
      </w:r>
      <w:hyperlink w:history="0" w:anchor="P613" w:tooltip="Рисунок Г.1 - Схема вывода дымовых каналов на крышу здания">
        <w:r>
          <w:rPr>
            <w:sz w:val="20"/>
            <w:color w:val="0000ff"/>
          </w:rPr>
          <w:t xml:space="preserve">(рисунок Г.1)</w:t>
        </w:r>
      </w:hyperlink>
      <w:r>
        <w:rPr>
          <w:sz w:val="20"/>
        </w:rPr>
        <w:t xml:space="preserve">:</w:t>
      </w:r>
    </w:p>
    <w:p>
      <w:pPr>
        <w:pStyle w:val="0"/>
        <w:spacing w:before="200" w:line-rule="auto"/>
        <w:ind w:firstLine="540"/>
        <w:jc w:val="both"/>
      </w:pPr>
      <w:r>
        <w:rPr>
          <w:sz w:val="20"/>
        </w:rPr>
        <w:t xml:space="preserve">- не менее 0,5 м выше конька или парапета кровли при расположении их (считая по горизонтали) не далее 1,5 м от конька или парапета кровли;</w:t>
      </w:r>
    </w:p>
    <w:p>
      <w:pPr>
        <w:pStyle w:val="0"/>
        <w:spacing w:before="200" w:line-rule="auto"/>
        <w:ind w:firstLine="540"/>
        <w:jc w:val="both"/>
      </w:pPr>
      <w:r>
        <w:rPr>
          <w:sz w:val="20"/>
        </w:rPr>
        <w:t xml:space="preserve">- в уровень с коньком или парапетом кровли, если они отстоят на расстоянии до 3 м от конька кровли или парапета;</w:t>
      </w:r>
    </w:p>
    <w:p>
      <w:pPr>
        <w:pStyle w:val="0"/>
        <w:spacing w:before="200" w:line-rule="auto"/>
        <w:ind w:firstLine="540"/>
        <w:jc w:val="both"/>
      </w:pPr>
      <w:r>
        <w:rPr>
          <w:sz w:val="20"/>
        </w:rPr>
        <w:t xml:space="preserve">- не ниже прямой, проведенной от конька или парапета вниз под углом 10° к горизонту, при расположении труб на расстоянии более 3 м от конька или парапета кровли;</w:t>
      </w:r>
    </w:p>
    <w:p>
      <w:pPr>
        <w:pStyle w:val="0"/>
        <w:spacing w:before="200" w:line-rule="auto"/>
        <w:ind w:firstLine="540"/>
        <w:jc w:val="both"/>
      </w:pPr>
      <w:r>
        <w:rPr>
          <w:sz w:val="20"/>
        </w:rPr>
        <w:t xml:space="preserve">- не менее 0,5 м выше границы зоны ветрового подпора, если вблизи канала находятся более высокие части здания, строения или деревья.</w:t>
      </w:r>
    </w:p>
    <w:p>
      <w:pPr>
        <w:pStyle w:val="0"/>
        <w:spacing w:before="200" w:line-rule="auto"/>
        <w:ind w:firstLine="540"/>
        <w:jc w:val="both"/>
      </w:pPr>
      <w:r>
        <w:rPr>
          <w:sz w:val="20"/>
        </w:rPr>
        <w:t xml:space="preserve">Во всех случаях высота трубы над прилегающей частью кровли должна быть не менее 0,5 м, а для домов с совмещенной кровлей (плоской) - не менее 2,0 м.</w:t>
      </w:r>
    </w:p>
    <w:p>
      <w:pPr>
        <w:pStyle w:val="0"/>
        <w:spacing w:before="200" w:line-rule="auto"/>
        <w:ind w:firstLine="540"/>
        <w:jc w:val="both"/>
      </w:pPr>
      <w:r>
        <w:rPr>
          <w:sz w:val="20"/>
        </w:rPr>
        <w:t xml:space="preserve">Устья кирпичных каналов на высоту 0,2 м следует защищать от атмосферных осадков слоем цементного раствора или колпаком из кровельной или оцинкованной стали.</w:t>
      </w:r>
    </w:p>
    <w:p>
      <w:pPr>
        <w:pStyle w:val="0"/>
        <w:jc w:val="both"/>
      </w:pPr>
      <w:r>
        <w:rPr>
          <w:sz w:val="20"/>
        </w:rPr>
      </w:r>
    </w:p>
    <w:p>
      <w:pPr>
        <w:pStyle w:val="0"/>
        <w:jc w:val="center"/>
      </w:pPr>
      <w:r>
        <w:rPr>
          <w:position w:val="-181"/>
        </w:rPr>
        <w:drawing>
          <wp:inline distT="0" distB="0" distL="0" distR="0">
            <wp:extent cx="3508375" cy="24295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3508375" cy="2429510"/>
                    </a:xfrm>
                    <a:prstGeom prst="rect">
                      <a:avLst/>
                    </a:prstGeom>
                    <a:noFill/>
                    <a:ln>
                      <a:noFill/>
                    </a:ln>
                  </pic:spPr>
                </pic:pic>
              </a:graphicData>
            </a:graphic>
          </wp:inline>
        </w:drawing>
      </w:r>
    </w:p>
    <w:p>
      <w:pPr>
        <w:pStyle w:val="0"/>
        <w:jc w:val="both"/>
      </w:pPr>
      <w:r>
        <w:rPr>
          <w:sz w:val="20"/>
        </w:rPr>
      </w:r>
    </w:p>
    <w:bookmarkStart w:id="613" w:name="P613"/>
    <w:bookmarkEnd w:id="613"/>
    <w:p>
      <w:pPr>
        <w:pStyle w:val="0"/>
        <w:jc w:val="center"/>
      </w:pPr>
      <w:r>
        <w:rPr>
          <w:sz w:val="20"/>
          <w:b w:val="on"/>
          <w:i w:val="on"/>
        </w:rPr>
        <w:t xml:space="preserve">Рисунок Г.1 -</w:t>
      </w:r>
      <w:r>
        <w:rPr>
          <w:sz w:val="20"/>
        </w:rPr>
        <w:t xml:space="preserve"> </w:t>
      </w:r>
      <w:r>
        <w:rPr>
          <w:sz w:val="20"/>
          <w:b w:val="on"/>
        </w:rPr>
        <w:t xml:space="preserve">Схема вывода дымовых каналов на крышу здания</w:t>
      </w:r>
    </w:p>
    <w:p>
      <w:pPr>
        <w:pStyle w:val="0"/>
        <w:jc w:val="both"/>
      </w:pPr>
      <w:r>
        <w:rPr>
          <w:sz w:val="20"/>
        </w:rPr>
      </w:r>
    </w:p>
    <w:p>
      <w:pPr>
        <w:pStyle w:val="0"/>
        <w:ind w:firstLine="540"/>
        <w:jc w:val="both"/>
      </w:pPr>
      <w:r>
        <w:rPr>
          <w:sz w:val="20"/>
        </w:rPr>
        <w:t xml:space="preserve">Допускается на каналах предусматривать ветрозащитные устройства.</w:t>
      </w:r>
    </w:p>
    <w:p>
      <w:pPr>
        <w:pStyle w:val="0"/>
        <w:spacing w:before="200" w:line-rule="auto"/>
        <w:ind w:firstLine="540"/>
        <w:jc w:val="both"/>
      </w:pPr>
      <w:r>
        <w:rPr>
          <w:sz w:val="20"/>
        </w:rPr>
        <w:t xml:space="preserve">Г.14 Дымовые каналы в стенах допускается выполнять совместно с вентиляционными каналами. При этом они должны быть разделены по всей высоте герметичными перегородками, выполненными из материала стены, толщиной не менее 120 мм. Высоту вытяжных вентиляционных каналов, расположенных рядом с дымовыми каналами, следует принимать равной высоте дымовых каналов.</w:t>
      </w:r>
    </w:p>
    <w:p>
      <w:pPr>
        <w:pStyle w:val="0"/>
        <w:spacing w:before="200" w:line-rule="auto"/>
        <w:ind w:firstLine="540"/>
        <w:jc w:val="both"/>
      </w:pPr>
      <w:r>
        <w:rPr>
          <w:sz w:val="20"/>
        </w:rPr>
        <w:t xml:space="preserve">Г.15 Не допускаются отвод продуктов сгорания в вентиляционные каналы и установка вентиляционных решеток на дымовых каналах.</w:t>
      </w:r>
    </w:p>
    <w:p>
      <w:pPr>
        <w:pStyle w:val="0"/>
        <w:spacing w:before="200" w:line-rule="auto"/>
        <w:ind w:firstLine="540"/>
        <w:jc w:val="both"/>
      </w:pPr>
      <w:r>
        <w:rPr>
          <w:sz w:val="20"/>
        </w:rPr>
        <w:t xml:space="preserve">Г.16 Разрешается отвод продуктов сгорания в атмосферу через наружную стену газифицируемого помещения без устройства вертикального канала от отопительного газоиспользующего оборудования с герметичной камерой сгорания через коаксиальный дымоход для одноквартирного жилого дома высотой не более трех этажей.</w:t>
      </w:r>
    </w:p>
    <w:p>
      <w:pPr>
        <w:pStyle w:val="0"/>
        <w:spacing w:before="200" w:line-rule="auto"/>
        <w:ind w:firstLine="540"/>
        <w:jc w:val="both"/>
      </w:pPr>
      <w:r>
        <w:rPr>
          <w:sz w:val="20"/>
        </w:rPr>
        <w:t xml:space="preserve">Г.17 Отверстия дымовых каналов на фасаде жилого дома при отводе продуктов сгорания от отопительного газоиспользующего оборудования через наружную стену без устройства вертикального канала следует размещать в соответствии с инструкцией изготовителя, но на расстоянии, м, не менее:</w:t>
      </w:r>
    </w:p>
    <w:p>
      <w:pPr>
        <w:pStyle w:val="0"/>
        <w:spacing w:before="200" w:line-rule="auto"/>
        <w:ind w:firstLine="540"/>
        <w:jc w:val="both"/>
      </w:pPr>
      <w:r>
        <w:rPr>
          <w:sz w:val="20"/>
        </w:rPr>
        <w:t xml:space="preserve">2,0 - от уровня земли;</w:t>
      </w:r>
    </w:p>
    <w:p>
      <w:pPr>
        <w:pStyle w:val="0"/>
        <w:spacing w:before="200" w:line-rule="auto"/>
        <w:ind w:firstLine="540"/>
        <w:jc w:val="both"/>
      </w:pPr>
      <w:r>
        <w:rPr>
          <w:sz w:val="20"/>
        </w:rPr>
        <w:t xml:space="preserve">0,3 - от уровня земли для газового конвектора;</w:t>
      </w:r>
    </w:p>
    <w:p>
      <w:pPr>
        <w:pStyle w:val="0"/>
        <w:spacing w:before="200" w:line-rule="auto"/>
        <w:ind w:firstLine="540"/>
        <w:jc w:val="both"/>
      </w:pPr>
      <w:r>
        <w:rPr>
          <w:sz w:val="20"/>
        </w:rPr>
        <w:t xml:space="preserve">0,5 - по горизонтали до окон, дверей;</w:t>
      </w:r>
    </w:p>
    <w:p>
      <w:pPr>
        <w:pStyle w:val="0"/>
        <w:spacing w:before="200" w:line-rule="auto"/>
        <w:ind w:firstLine="540"/>
        <w:jc w:val="both"/>
      </w:pPr>
      <w:r>
        <w:rPr>
          <w:sz w:val="20"/>
        </w:rPr>
        <w:t xml:space="preserve">1,0 - от вентиляционных отверстий (решеток);</w:t>
      </w:r>
    </w:p>
    <w:p>
      <w:pPr>
        <w:pStyle w:val="0"/>
        <w:spacing w:before="200" w:line-rule="auto"/>
        <w:ind w:firstLine="540"/>
        <w:jc w:val="both"/>
      </w:pPr>
      <w:r>
        <w:rPr>
          <w:sz w:val="20"/>
        </w:rPr>
        <w:t xml:space="preserve">0,5 - над верхней гранью окон, дверей;</w:t>
      </w:r>
    </w:p>
    <w:p>
      <w:pPr>
        <w:pStyle w:val="0"/>
        <w:spacing w:before="200" w:line-rule="auto"/>
        <w:ind w:firstLine="540"/>
        <w:jc w:val="both"/>
      </w:pPr>
      <w:r>
        <w:rPr>
          <w:sz w:val="20"/>
        </w:rPr>
        <w:t xml:space="preserve">1,0 - по вертикали до окон при размещении отверстий под ними.</w:t>
      </w:r>
    </w:p>
    <w:p>
      <w:pPr>
        <w:pStyle w:val="0"/>
        <w:spacing w:before="200" w:line-rule="auto"/>
        <w:ind w:firstLine="540"/>
        <w:jc w:val="both"/>
      </w:pPr>
      <w:r>
        <w:rPr>
          <w:sz w:val="20"/>
        </w:rPr>
        <w:t xml:space="preserve">Наименьшее расстояние между двумя отверстиями каналов на фасаде здания следует принимать не менее 1,0 м по горизонтали и 2,0 м по вертикали.</w:t>
      </w:r>
    </w:p>
    <w:p>
      <w:pPr>
        <w:pStyle w:val="0"/>
        <w:spacing w:before="200" w:line-rule="auto"/>
        <w:ind w:firstLine="540"/>
        <w:jc w:val="both"/>
      </w:pPr>
      <w:r>
        <w:rPr>
          <w:sz w:val="20"/>
        </w:rPr>
        <w:t xml:space="preserve">При размещении дымового канала под навесом, балконами и карнизами кровли зданий канал должен выходить за окружность, описанную радиусом </w:t>
      </w:r>
      <w:r>
        <w:rPr>
          <w:sz w:val="20"/>
          <w:i w:val="on"/>
        </w:rPr>
        <w:t xml:space="preserve">R</w:t>
      </w:r>
      <w:r>
        <w:rPr>
          <w:sz w:val="20"/>
        </w:rPr>
        <w:t xml:space="preserve"> (рисунок Г.2).</w:t>
      </w:r>
    </w:p>
    <w:p>
      <w:pPr>
        <w:pStyle w:val="0"/>
        <w:jc w:val="both"/>
      </w:pPr>
      <w:r>
        <w:rPr>
          <w:sz w:val="20"/>
        </w:rPr>
      </w:r>
    </w:p>
    <w:p>
      <w:pPr>
        <w:pStyle w:val="0"/>
        <w:jc w:val="center"/>
      </w:pPr>
      <w:r>
        <w:rPr>
          <w:position w:val="-151"/>
        </w:rPr>
        <w:drawing>
          <wp:inline distT="0" distB="0" distL="0" distR="0">
            <wp:extent cx="1322705" cy="2054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1322705" cy="2054225"/>
                    </a:xfrm>
                    <a:prstGeom prst="rect">
                      <a:avLst/>
                    </a:prstGeom>
                    <a:noFill/>
                    <a:ln>
                      <a:noFill/>
                    </a:ln>
                  </pic:spPr>
                </pic:pic>
              </a:graphicData>
            </a:graphic>
          </wp:inline>
        </w:drawing>
      </w:r>
    </w:p>
    <w:p>
      <w:pPr>
        <w:pStyle w:val="0"/>
        <w:jc w:val="both"/>
      </w:pPr>
      <w:r>
        <w:rPr>
          <w:sz w:val="20"/>
        </w:rPr>
      </w:r>
    </w:p>
    <w:p>
      <w:pPr>
        <w:pStyle w:val="0"/>
        <w:jc w:val="center"/>
      </w:pPr>
      <w:r>
        <w:rPr>
          <w:sz w:val="20"/>
          <w:b w:val="on"/>
          <w:i w:val="on"/>
        </w:rPr>
        <w:t xml:space="preserve">Рисунок Г.2 -</w:t>
      </w:r>
      <w:r>
        <w:rPr>
          <w:sz w:val="20"/>
        </w:rPr>
        <w:t xml:space="preserve"> </w:t>
      </w:r>
      <w:r>
        <w:rPr>
          <w:sz w:val="20"/>
          <w:b w:val="on"/>
        </w:rPr>
        <w:t xml:space="preserve">Схема размещения дымового канала</w:t>
      </w:r>
    </w:p>
    <w:p>
      <w:pPr>
        <w:pStyle w:val="0"/>
        <w:jc w:val="center"/>
      </w:pPr>
      <w:r>
        <w:rPr>
          <w:sz w:val="20"/>
          <w:b w:val="on"/>
        </w:rPr>
        <w:t xml:space="preserve">под навесом или балконом</w:t>
      </w:r>
    </w:p>
    <w:p>
      <w:pPr>
        <w:pStyle w:val="0"/>
        <w:jc w:val="both"/>
      </w:pPr>
      <w:r>
        <w:rPr>
          <w:sz w:val="20"/>
        </w:rPr>
      </w:r>
    </w:p>
    <w:p>
      <w:pPr>
        <w:pStyle w:val="0"/>
        <w:ind w:firstLine="540"/>
        <w:jc w:val="both"/>
      </w:pPr>
      <w:r>
        <w:rPr>
          <w:sz w:val="20"/>
        </w:rPr>
        <w:t xml:space="preserve">Г.18 Длину горизонтального участка дымового канала (коаксиального дымохода) от отопительного газоиспользующего оборудования с герметичной камерой сгорания при выходе через наружную стену следует принимать не более 3 м.</w:t>
      </w:r>
    </w:p>
    <w:p>
      <w:pPr>
        <w:pStyle w:val="0"/>
        <w:spacing w:before="200" w:line-rule="auto"/>
        <w:ind w:firstLine="540"/>
        <w:jc w:val="both"/>
      </w:pPr>
      <w:r>
        <w:rPr>
          <w:sz w:val="20"/>
        </w:rPr>
        <w:t xml:space="preserve">Г.19 Удаление дымовых газов в многоквартирных жилых зданиях следует предусматривать через коллективные дымовые каналы (вертикальные дымоходы). Они не должны проходить через жилые комнаты. Пределы огнестойкости конструкций дымоходов следует принимать не ниже установленных в </w:t>
      </w:r>
      <w:hyperlink w:history="0" r:id="rId131" w:tooltip="&quot;СП 7.13130.2013. Свод правил. Отопление, вентиляция и кондиционирование. Требования пожарной безопасности&quot; (утв. и введен в действие Приказом МЧС России от 21.02.2013 N 116) (ред. от 12.03.2020) {КонсультантПлюс}">
        <w:r>
          <w:rPr>
            <w:sz w:val="20"/>
            <w:color w:val="0000ff"/>
          </w:rPr>
          <w:t xml:space="preserve">СП 7.13130</w:t>
        </w:r>
      </w:hyperlink>
      <w:r>
        <w:rPr>
          <w:sz w:val="20"/>
        </w:rPr>
        <w:t xml:space="preserve">.</w:t>
      </w:r>
    </w:p>
    <w:p>
      <w:pPr>
        <w:pStyle w:val="0"/>
        <w:spacing w:before="200" w:line-rule="auto"/>
        <w:ind w:firstLine="540"/>
        <w:jc w:val="both"/>
      </w:pPr>
      <w:r>
        <w:rPr>
          <w:sz w:val="20"/>
        </w:rPr>
        <w:t xml:space="preserve">Г.20 В жилых зданиях допускается предусматривать присоединение к одному вертикальному дымоходу более одного газоиспользующего отопительного оборудования с закрытой камерой сгорания и встроенным устройством для принудительного удаления дымовых газов. Количество оборудования, присоединяемого к одному дымоходу, определяется расчетом.</w:t>
      </w:r>
    </w:p>
    <w:p>
      <w:pPr>
        <w:pStyle w:val="0"/>
        <w:spacing w:before="200" w:line-rule="auto"/>
        <w:ind w:firstLine="540"/>
        <w:jc w:val="both"/>
      </w:pPr>
      <w:r>
        <w:rPr>
          <w:sz w:val="20"/>
        </w:rPr>
        <w:t xml:space="preserve">Г.21 Выбросы дымовых газов предусматривают через коллективные дымоходы и дымоотводы выше кровли здания.</w:t>
      </w:r>
    </w:p>
    <w:p>
      <w:pPr>
        <w:pStyle w:val="0"/>
        <w:spacing w:before="200" w:line-rule="auto"/>
        <w:ind w:firstLine="540"/>
        <w:jc w:val="both"/>
      </w:pPr>
      <w:r>
        <w:rPr>
          <w:sz w:val="20"/>
        </w:rPr>
        <w:t xml:space="preserve">Г.22 Запрещается устройство дымоотводов от каждого теплогенератора индивидуально через наружную стену многоквартирного жилого здания.</w:t>
      </w:r>
    </w:p>
    <w:p>
      <w:pPr>
        <w:pStyle w:val="0"/>
        <w:spacing w:before="200" w:line-rule="auto"/>
        <w:ind w:firstLine="540"/>
        <w:jc w:val="both"/>
      </w:pPr>
      <w:r>
        <w:rPr>
          <w:sz w:val="20"/>
        </w:rPr>
        <w:t xml:space="preserve">Г.23 Не допускается прокладывать дымоходы и дымоотводы через жилые помещения, ванные комнаты и санитарные узлы.</w:t>
      </w:r>
    </w:p>
    <w:p>
      <w:pPr>
        <w:pStyle w:val="0"/>
        <w:spacing w:before="200" w:line-rule="auto"/>
        <w:ind w:firstLine="540"/>
        <w:jc w:val="both"/>
      </w:pPr>
      <w:r>
        <w:rPr>
          <w:sz w:val="20"/>
        </w:rPr>
        <w:t xml:space="preserve">Г.24 Высоту дымоходов определяют аэродинамическим расчетом из условия рассеивания в атмосфере выбросов вредных веществ.</w:t>
      </w:r>
    </w:p>
    <w:p>
      <w:pPr>
        <w:pStyle w:val="0"/>
        <w:spacing w:before="200" w:line-rule="auto"/>
        <w:ind w:firstLine="540"/>
        <w:jc w:val="both"/>
      </w:pPr>
      <w:r>
        <w:rPr>
          <w:sz w:val="20"/>
        </w:rPr>
        <w:t xml:space="preserve">Г.25 В раздельных коллективных дымовых системах при расположении приточного воздуховода и дымохода рядом устье последнего должно возвышаться над верхом заборного устройства на высоту не менее 0,5 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Д</w:t>
      </w:r>
    </w:p>
    <w:p>
      <w:pPr>
        <w:pStyle w:val="0"/>
        <w:jc w:val="both"/>
      </w:pPr>
      <w:r>
        <w:rPr>
          <w:sz w:val="20"/>
        </w:rPr>
      </w:r>
    </w:p>
    <w:bookmarkStart w:id="649" w:name="P649"/>
    <w:bookmarkEnd w:id="649"/>
    <w:p>
      <w:pPr>
        <w:pStyle w:val="2"/>
        <w:jc w:val="center"/>
      </w:pPr>
      <w:r>
        <w:rPr>
          <w:sz w:val="20"/>
          <w:b w:val="on"/>
        </w:rPr>
        <w:t xml:space="preserve">ОСНОВНЫЕ ПРИМЕНЯЕМЫЕ ТРУБЫ И РАССТОЯНИЯ</w:t>
      </w:r>
    </w:p>
    <w:p>
      <w:pPr>
        <w:pStyle w:val="2"/>
        <w:jc w:val="center"/>
      </w:pPr>
      <w:r>
        <w:rPr>
          <w:sz w:val="20"/>
          <w:b w:val="on"/>
        </w:rPr>
        <w:t xml:space="preserve">МЕЖДУ КРЕПЛЕНИЯМИ ГАЗОПРОВОДОВ</w:t>
      </w:r>
    </w:p>
    <w:p>
      <w:pPr>
        <w:pStyle w:val="0"/>
        <w:jc w:val="both"/>
      </w:pPr>
      <w:r>
        <w:rPr>
          <w:sz w:val="20"/>
        </w:rPr>
      </w:r>
    </w:p>
    <w:p>
      <w:pPr>
        <w:pStyle w:val="0"/>
        <w:ind w:firstLine="540"/>
        <w:jc w:val="both"/>
      </w:pPr>
      <w:r>
        <w:rPr>
          <w:sz w:val="20"/>
          <w:b w:val="on"/>
        </w:rPr>
        <w:t xml:space="preserve">Д.1 Основные применяемые трубы</w:t>
      </w:r>
    </w:p>
    <w:p>
      <w:pPr>
        <w:pStyle w:val="0"/>
        <w:jc w:val="both"/>
      </w:pPr>
      <w:r>
        <w:rPr>
          <w:sz w:val="20"/>
        </w:rPr>
      </w:r>
    </w:p>
    <w:p>
      <w:pPr>
        <w:pStyle w:val="0"/>
        <w:jc w:val="right"/>
      </w:pPr>
      <w:r>
        <w:rPr>
          <w:sz w:val="20"/>
        </w:rPr>
        <w:t xml:space="preserve">Таблица Д.1</w:t>
      </w:r>
    </w:p>
    <w:p>
      <w:pPr>
        <w:pStyle w:val="0"/>
        <w:jc w:val="both"/>
      </w:pPr>
      <w:r>
        <w:rPr>
          <w:sz w:val="20"/>
        </w:rPr>
      </w:r>
    </w:p>
    <w:p>
      <w:pPr>
        <w:pStyle w:val="0"/>
        <w:jc w:val="center"/>
      </w:pPr>
      <w:r>
        <w:rPr>
          <w:sz w:val="20"/>
          <w:b w:val="on"/>
        </w:rPr>
        <w:t xml:space="preserve">Стальные трубы по </w:t>
      </w:r>
      <w:hyperlink w:history="0" r:id="rId132" w:tooltip="&quot;ГОСТ 10704-91. Межгосударственный стандарт. Трубы стальные электросварные прямошовные. Сортамент&quot; (утв. и введен в действие Постановлением Госстандарта СССР от 15.11.1991 N 1743) (ред. от 08.11.2021) {КонсультантПлюс}">
        <w:r>
          <w:rPr>
            <w:sz w:val="20"/>
            <w:color w:val="0000ff"/>
            <w:b w:val="on"/>
          </w:rPr>
          <w:t xml:space="preserve">ГОСТ 10704</w:t>
        </w:r>
      </w:hyperlink>
    </w:p>
    <w:p>
      <w:pPr>
        <w:pStyle w:val="0"/>
        <w:jc w:val="both"/>
      </w:pPr>
      <w:r>
        <w:rPr>
          <w:sz w:val="20"/>
        </w:rPr>
      </w:r>
    </w:p>
    <w:tbl>
      <w:tblPr>
        <w:tblInd w:w="0" w:type="dxa"/>
        <w:tblLayout w:type="fixed"/>
        <w:tblBorders>
          <w:top w:val="single" w:sz="4"/>
          <w:left w:val="single" w:sz="4"/>
          <w:right w:val="single" w:sz="4"/>
          <w:insideV w:val="single" w:sz="4"/>
          <w:insideH w:val="single" w:sz="4"/>
        </w:tblBorders>
        <w:tblCellMar>
          <w:top w:w="102" w:type="dxa"/>
          <w:left w:w="62" w:type="dxa"/>
          <w:bottom w:w="102" w:type="dxa"/>
          <w:right w:w="62" w:type="dxa"/>
        </w:tblCellMar>
      </w:tblPr>
      <w:tblGrid>
        <w:gridCol w:w="1402"/>
        <w:gridCol w:w="934"/>
        <w:gridCol w:w="934"/>
        <w:gridCol w:w="763"/>
        <w:gridCol w:w="754"/>
        <w:gridCol w:w="773"/>
        <w:gridCol w:w="850"/>
        <w:gridCol w:w="773"/>
        <w:gridCol w:w="677"/>
        <w:gridCol w:w="794"/>
        <w:gridCol w:w="934"/>
        <w:gridCol w:w="574"/>
      </w:tblGrid>
      <w:tr>
        <w:tc>
          <w:tcPr>
            <w:tcW w:w="1402" w:type="dxa"/>
            <w:vAlign w:val="bottom"/>
            <w:vMerge w:val="restart"/>
          </w:tcPr>
          <w:p>
            <w:pPr>
              <w:pStyle w:val="0"/>
              <w:jc w:val="center"/>
            </w:pPr>
            <w:r>
              <w:rPr>
                <w:sz w:val="20"/>
              </w:rPr>
              <w:t xml:space="preserve">Наружный диаметр, мм</w:t>
            </w:r>
          </w:p>
        </w:tc>
        <w:tc>
          <w:tcPr>
            <w:gridSpan w:val="11"/>
            <w:tcW w:w="8760" w:type="dxa"/>
            <w:vAlign w:val="bottom"/>
          </w:tcPr>
          <w:p>
            <w:pPr>
              <w:pStyle w:val="0"/>
              <w:jc w:val="center"/>
            </w:pPr>
            <w:r>
              <w:rPr>
                <w:sz w:val="20"/>
              </w:rPr>
              <w:t xml:space="preserve">Теоретическая масса 1 м труб, кг, при толщине стенки, мм</w:t>
            </w:r>
          </w:p>
        </w:tc>
      </w:tr>
      <w:tr>
        <w:tc>
          <w:tcPr>
            <w:vMerge w:val="continue"/>
          </w:tcPr>
          <w:p/>
        </w:tc>
        <w:tc>
          <w:tcPr>
            <w:tcW w:w="934" w:type="dxa"/>
            <w:vAlign w:val="bottom"/>
          </w:tcPr>
          <w:p>
            <w:pPr>
              <w:pStyle w:val="0"/>
              <w:jc w:val="center"/>
            </w:pPr>
            <w:r>
              <w:rPr>
                <w:sz w:val="20"/>
              </w:rPr>
              <w:t xml:space="preserve">1,0</w:t>
            </w:r>
          </w:p>
        </w:tc>
        <w:tc>
          <w:tcPr>
            <w:tcW w:w="934" w:type="dxa"/>
            <w:vAlign w:val="bottom"/>
          </w:tcPr>
          <w:p>
            <w:pPr>
              <w:pStyle w:val="0"/>
              <w:jc w:val="center"/>
            </w:pPr>
            <w:r>
              <w:rPr>
                <w:sz w:val="20"/>
              </w:rPr>
              <w:t xml:space="preserve">1,2</w:t>
            </w:r>
          </w:p>
        </w:tc>
        <w:tc>
          <w:tcPr>
            <w:tcW w:w="763" w:type="dxa"/>
            <w:vAlign w:val="bottom"/>
          </w:tcPr>
          <w:p>
            <w:pPr>
              <w:pStyle w:val="0"/>
              <w:jc w:val="center"/>
            </w:pPr>
            <w:r>
              <w:rPr>
                <w:sz w:val="20"/>
              </w:rPr>
              <w:t xml:space="preserve">1,4</w:t>
            </w:r>
          </w:p>
        </w:tc>
        <w:tc>
          <w:tcPr>
            <w:tcW w:w="754" w:type="dxa"/>
            <w:vAlign w:val="bottom"/>
          </w:tcPr>
          <w:p>
            <w:pPr>
              <w:pStyle w:val="0"/>
              <w:jc w:val="center"/>
            </w:pPr>
            <w:r>
              <w:rPr>
                <w:sz w:val="20"/>
              </w:rPr>
              <w:t xml:space="preserve">(1,5)</w:t>
            </w:r>
          </w:p>
        </w:tc>
        <w:tc>
          <w:tcPr>
            <w:tcW w:w="773" w:type="dxa"/>
            <w:vAlign w:val="bottom"/>
          </w:tcPr>
          <w:p>
            <w:pPr>
              <w:pStyle w:val="0"/>
              <w:jc w:val="center"/>
            </w:pPr>
            <w:r>
              <w:rPr>
                <w:sz w:val="20"/>
              </w:rPr>
              <w:t xml:space="preserve">1,6</w:t>
            </w:r>
          </w:p>
        </w:tc>
        <w:tc>
          <w:tcPr>
            <w:tcW w:w="850" w:type="dxa"/>
            <w:vAlign w:val="bottom"/>
          </w:tcPr>
          <w:p>
            <w:pPr>
              <w:pStyle w:val="0"/>
              <w:jc w:val="center"/>
            </w:pPr>
            <w:r>
              <w:rPr>
                <w:sz w:val="20"/>
              </w:rPr>
              <w:t xml:space="preserve">1,8</w:t>
            </w:r>
          </w:p>
        </w:tc>
        <w:tc>
          <w:tcPr>
            <w:tcW w:w="773" w:type="dxa"/>
            <w:vAlign w:val="bottom"/>
          </w:tcPr>
          <w:p>
            <w:pPr>
              <w:pStyle w:val="0"/>
              <w:jc w:val="center"/>
            </w:pPr>
            <w:r>
              <w:rPr>
                <w:sz w:val="20"/>
              </w:rPr>
              <w:t xml:space="preserve">2,0</w:t>
            </w:r>
          </w:p>
        </w:tc>
        <w:tc>
          <w:tcPr>
            <w:tcW w:w="677" w:type="dxa"/>
            <w:vAlign w:val="bottom"/>
          </w:tcPr>
          <w:p>
            <w:pPr>
              <w:pStyle w:val="0"/>
              <w:jc w:val="center"/>
            </w:pPr>
            <w:r>
              <w:rPr>
                <w:sz w:val="20"/>
              </w:rPr>
              <w:t xml:space="preserve">2,2</w:t>
            </w:r>
          </w:p>
        </w:tc>
        <w:tc>
          <w:tcPr>
            <w:tcW w:w="794" w:type="dxa"/>
            <w:vAlign w:val="bottom"/>
          </w:tcPr>
          <w:p>
            <w:pPr>
              <w:pStyle w:val="0"/>
              <w:jc w:val="center"/>
            </w:pPr>
            <w:r>
              <w:rPr>
                <w:sz w:val="20"/>
              </w:rPr>
              <w:t xml:space="preserve">2,5</w:t>
            </w:r>
          </w:p>
        </w:tc>
        <w:tc>
          <w:tcPr>
            <w:tcW w:w="934" w:type="dxa"/>
            <w:vAlign w:val="bottom"/>
          </w:tcPr>
          <w:p>
            <w:pPr>
              <w:pStyle w:val="0"/>
              <w:jc w:val="center"/>
            </w:pPr>
            <w:r>
              <w:rPr>
                <w:sz w:val="20"/>
              </w:rPr>
              <w:t xml:space="preserve">2,8</w:t>
            </w:r>
          </w:p>
        </w:tc>
        <w:tc>
          <w:tcPr>
            <w:tcW w:w="574" w:type="dxa"/>
            <w:vAlign w:val="bottom"/>
          </w:tcPr>
          <w:p>
            <w:pPr>
              <w:pStyle w:val="0"/>
              <w:jc w:val="center"/>
            </w:pPr>
            <w:r>
              <w:rPr>
                <w:sz w:val="20"/>
              </w:rPr>
              <w:t xml:space="preserve">3,0</w:t>
            </w:r>
          </w:p>
        </w:tc>
      </w:tr>
      <w:tr>
        <w:tc>
          <w:tcPr>
            <w:tcW w:w="1402" w:type="dxa"/>
            <w:vAlign w:val="bottom"/>
          </w:tcPr>
          <w:p>
            <w:pPr>
              <w:pStyle w:val="0"/>
              <w:jc w:val="center"/>
            </w:pPr>
            <w:r>
              <w:rPr>
                <w:sz w:val="20"/>
              </w:rPr>
              <w:t xml:space="preserve">10</w:t>
            </w:r>
          </w:p>
        </w:tc>
        <w:tc>
          <w:tcPr>
            <w:tcW w:w="934" w:type="dxa"/>
            <w:vAlign w:val="bottom"/>
          </w:tcPr>
          <w:p>
            <w:pPr>
              <w:pStyle w:val="0"/>
              <w:jc w:val="center"/>
            </w:pPr>
            <w:r>
              <w:rPr>
                <w:sz w:val="20"/>
              </w:rPr>
              <w:t xml:space="preserve">0,222</w:t>
            </w:r>
          </w:p>
        </w:tc>
        <w:tc>
          <w:tcPr>
            <w:tcW w:w="934" w:type="dxa"/>
            <w:vAlign w:val="bottom"/>
          </w:tcPr>
          <w:p>
            <w:pPr>
              <w:pStyle w:val="0"/>
              <w:jc w:val="center"/>
            </w:pPr>
            <w:r>
              <w:rPr>
                <w:sz w:val="20"/>
              </w:rPr>
              <w:t xml:space="preserve">0,260</w:t>
            </w:r>
          </w:p>
        </w:tc>
        <w:tc>
          <w:tcPr>
            <w:tcW w:w="763" w:type="dxa"/>
            <w:vAlign w:val="center"/>
          </w:tcPr>
          <w:p>
            <w:pPr>
              <w:pStyle w:val="0"/>
              <w:jc w:val="center"/>
            </w:pPr>
            <w:r>
              <w:rPr>
                <w:sz w:val="20"/>
              </w:rPr>
              <w:t xml:space="preserve">-</w:t>
            </w:r>
          </w:p>
        </w:tc>
        <w:tc>
          <w:tcPr>
            <w:tcW w:w="754" w:type="dxa"/>
          </w:tcPr>
          <w:p>
            <w:pPr>
              <w:pStyle w:val="0"/>
              <w:jc w:val="center"/>
            </w:pPr>
            <w:r>
              <w:rPr>
                <w:sz w:val="20"/>
              </w:rPr>
              <w:t xml:space="preserve">-</w:t>
            </w:r>
          </w:p>
        </w:tc>
        <w:tc>
          <w:tcPr>
            <w:tcW w:w="773"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10,2</w:t>
            </w:r>
          </w:p>
        </w:tc>
        <w:tc>
          <w:tcPr>
            <w:tcW w:w="934" w:type="dxa"/>
            <w:vAlign w:val="bottom"/>
          </w:tcPr>
          <w:p>
            <w:pPr>
              <w:pStyle w:val="0"/>
              <w:jc w:val="center"/>
            </w:pPr>
            <w:r>
              <w:rPr>
                <w:sz w:val="20"/>
              </w:rPr>
              <w:t xml:space="preserve">0,227</w:t>
            </w:r>
          </w:p>
        </w:tc>
        <w:tc>
          <w:tcPr>
            <w:tcW w:w="934" w:type="dxa"/>
            <w:vAlign w:val="bottom"/>
          </w:tcPr>
          <w:p>
            <w:pPr>
              <w:pStyle w:val="0"/>
              <w:jc w:val="center"/>
            </w:pPr>
            <w:r>
              <w:rPr>
                <w:sz w:val="20"/>
              </w:rPr>
              <w:t xml:space="preserve">0,266</w:t>
            </w:r>
          </w:p>
        </w:tc>
        <w:tc>
          <w:tcPr>
            <w:tcW w:w="763" w:type="dxa"/>
            <w:vAlign w:val="center"/>
          </w:tcPr>
          <w:p>
            <w:pPr>
              <w:pStyle w:val="0"/>
              <w:jc w:val="center"/>
            </w:pPr>
            <w:r>
              <w:rPr>
                <w:sz w:val="20"/>
              </w:rPr>
              <w:t xml:space="preserve">-</w:t>
            </w:r>
          </w:p>
        </w:tc>
        <w:tc>
          <w:tcPr>
            <w:tcW w:w="754"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12</w:t>
            </w:r>
          </w:p>
        </w:tc>
        <w:tc>
          <w:tcPr>
            <w:tcW w:w="934" w:type="dxa"/>
            <w:vAlign w:val="bottom"/>
          </w:tcPr>
          <w:p>
            <w:pPr>
              <w:pStyle w:val="0"/>
              <w:jc w:val="center"/>
            </w:pPr>
            <w:r>
              <w:rPr>
                <w:sz w:val="20"/>
              </w:rPr>
              <w:t xml:space="preserve">0,271</w:t>
            </w:r>
          </w:p>
        </w:tc>
        <w:tc>
          <w:tcPr>
            <w:tcW w:w="934" w:type="dxa"/>
            <w:vAlign w:val="bottom"/>
          </w:tcPr>
          <w:p>
            <w:pPr>
              <w:pStyle w:val="0"/>
              <w:jc w:val="center"/>
            </w:pPr>
            <w:r>
              <w:rPr>
                <w:sz w:val="20"/>
              </w:rPr>
              <w:t xml:space="preserve">0,320</w:t>
            </w:r>
          </w:p>
        </w:tc>
        <w:tc>
          <w:tcPr>
            <w:tcW w:w="763" w:type="dxa"/>
            <w:vAlign w:val="bottom"/>
          </w:tcPr>
          <w:p>
            <w:pPr>
              <w:pStyle w:val="0"/>
              <w:jc w:val="center"/>
            </w:pPr>
            <w:r>
              <w:rPr>
                <w:sz w:val="20"/>
              </w:rPr>
              <w:t xml:space="preserve">0,366</w:t>
            </w:r>
          </w:p>
        </w:tc>
        <w:tc>
          <w:tcPr>
            <w:tcW w:w="754" w:type="dxa"/>
            <w:vAlign w:val="bottom"/>
          </w:tcPr>
          <w:p>
            <w:pPr>
              <w:pStyle w:val="0"/>
              <w:jc w:val="center"/>
            </w:pPr>
            <w:r>
              <w:rPr>
                <w:sz w:val="20"/>
              </w:rPr>
              <w:t xml:space="preserve">0,388</w:t>
            </w:r>
          </w:p>
        </w:tc>
        <w:tc>
          <w:tcPr>
            <w:tcW w:w="773" w:type="dxa"/>
            <w:vAlign w:val="bottom"/>
          </w:tcPr>
          <w:p>
            <w:pPr>
              <w:pStyle w:val="0"/>
              <w:jc w:val="center"/>
            </w:pPr>
            <w:r>
              <w:rPr>
                <w:sz w:val="20"/>
              </w:rPr>
              <w:t xml:space="preserve">0,410</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13</w:t>
            </w:r>
          </w:p>
        </w:tc>
        <w:tc>
          <w:tcPr>
            <w:tcW w:w="934" w:type="dxa"/>
            <w:vAlign w:val="bottom"/>
          </w:tcPr>
          <w:p>
            <w:pPr>
              <w:pStyle w:val="0"/>
              <w:jc w:val="center"/>
            </w:pPr>
            <w:r>
              <w:rPr>
                <w:sz w:val="20"/>
              </w:rPr>
              <w:t xml:space="preserve">0,296</w:t>
            </w:r>
          </w:p>
        </w:tc>
        <w:tc>
          <w:tcPr>
            <w:tcW w:w="934" w:type="dxa"/>
            <w:vAlign w:val="bottom"/>
          </w:tcPr>
          <w:p>
            <w:pPr>
              <w:pStyle w:val="0"/>
              <w:jc w:val="center"/>
            </w:pPr>
            <w:r>
              <w:rPr>
                <w:sz w:val="20"/>
              </w:rPr>
              <w:t xml:space="preserve">0,349</w:t>
            </w:r>
          </w:p>
        </w:tc>
        <w:tc>
          <w:tcPr>
            <w:tcW w:w="763" w:type="dxa"/>
            <w:vAlign w:val="bottom"/>
          </w:tcPr>
          <w:p>
            <w:pPr>
              <w:pStyle w:val="0"/>
              <w:jc w:val="center"/>
            </w:pPr>
            <w:r>
              <w:rPr>
                <w:sz w:val="20"/>
              </w:rPr>
              <w:t xml:space="preserve">0,401</w:t>
            </w:r>
          </w:p>
        </w:tc>
        <w:tc>
          <w:tcPr>
            <w:tcW w:w="754" w:type="dxa"/>
            <w:vAlign w:val="bottom"/>
          </w:tcPr>
          <w:p>
            <w:pPr>
              <w:pStyle w:val="0"/>
              <w:jc w:val="center"/>
            </w:pPr>
            <w:r>
              <w:rPr>
                <w:sz w:val="20"/>
              </w:rPr>
              <w:t xml:space="preserve">0,425</w:t>
            </w:r>
          </w:p>
        </w:tc>
        <w:tc>
          <w:tcPr>
            <w:tcW w:w="773" w:type="dxa"/>
            <w:vAlign w:val="bottom"/>
          </w:tcPr>
          <w:p>
            <w:pPr>
              <w:pStyle w:val="0"/>
              <w:jc w:val="center"/>
            </w:pPr>
            <w:r>
              <w:rPr>
                <w:sz w:val="20"/>
              </w:rPr>
              <w:t xml:space="preserve">0,450</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14</w:t>
            </w:r>
          </w:p>
        </w:tc>
        <w:tc>
          <w:tcPr>
            <w:tcW w:w="934" w:type="dxa"/>
            <w:vAlign w:val="bottom"/>
          </w:tcPr>
          <w:p>
            <w:pPr>
              <w:pStyle w:val="0"/>
              <w:jc w:val="center"/>
            </w:pPr>
            <w:r>
              <w:rPr>
                <w:sz w:val="20"/>
              </w:rPr>
              <w:t xml:space="preserve">0,321</w:t>
            </w:r>
          </w:p>
        </w:tc>
        <w:tc>
          <w:tcPr>
            <w:tcW w:w="934" w:type="dxa"/>
            <w:vAlign w:val="bottom"/>
          </w:tcPr>
          <w:p>
            <w:pPr>
              <w:pStyle w:val="0"/>
              <w:jc w:val="center"/>
            </w:pPr>
            <w:r>
              <w:rPr>
                <w:sz w:val="20"/>
              </w:rPr>
              <w:t xml:space="preserve">0,379</w:t>
            </w:r>
          </w:p>
        </w:tc>
        <w:tc>
          <w:tcPr>
            <w:tcW w:w="763" w:type="dxa"/>
            <w:vAlign w:val="bottom"/>
          </w:tcPr>
          <w:p>
            <w:pPr>
              <w:pStyle w:val="0"/>
              <w:jc w:val="center"/>
            </w:pPr>
            <w:r>
              <w:rPr>
                <w:sz w:val="20"/>
              </w:rPr>
              <w:t xml:space="preserve">0,435</w:t>
            </w:r>
          </w:p>
        </w:tc>
        <w:tc>
          <w:tcPr>
            <w:tcW w:w="754" w:type="dxa"/>
            <w:vAlign w:val="bottom"/>
          </w:tcPr>
          <w:p>
            <w:pPr>
              <w:pStyle w:val="0"/>
              <w:jc w:val="center"/>
            </w:pPr>
            <w:r>
              <w:rPr>
                <w:sz w:val="20"/>
              </w:rPr>
              <w:t xml:space="preserve">0,462</w:t>
            </w:r>
          </w:p>
        </w:tc>
        <w:tc>
          <w:tcPr>
            <w:tcW w:w="773" w:type="dxa"/>
            <w:vAlign w:val="bottom"/>
          </w:tcPr>
          <w:p>
            <w:pPr>
              <w:pStyle w:val="0"/>
              <w:jc w:val="center"/>
            </w:pPr>
            <w:r>
              <w:rPr>
                <w:sz w:val="20"/>
              </w:rPr>
              <w:t xml:space="preserve">0,489</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(15)</w:t>
            </w:r>
          </w:p>
        </w:tc>
        <w:tc>
          <w:tcPr>
            <w:tcW w:w="934" w:type="dxa"/>
            <w:vAlign w:val="bottom"/>
          </w:tcPr>
          <w:p>
            <w:pPr>
              <w:pStyle w:val="0"/>
              <w:jc w:val="center"/>
            </w:pPr>
            <w:r>
              <w:rPr>
                <w:sz w:val="20"/>
              </w:rPr>
              <w:t xml:space="preserve">0,345</w:t>
            </w:r>
          </w:p>
        </w:tc>
        <w:tc>
          <w:tcPr>
            <w:tcW w:w="934" w:type="dxa"/>
            <w:vAlign w:val="bottom"/>
          </w:tcPr>
          <w:p>
            <w:pPr>
              <w:pStyle w:val="0"/>
              <w:jc w:val="center"/>
            </w:pPr>
            <w:r>
              <w:rPr>
                <w:sz w:val="20"/>
              </w:rPr>
              <w:t xml:space="preserve">0,408</w:t>
            </w:r>
          </w:p>
        </w:tc>
        <w:tc>
          <w:tcPr>
            <w:tcW w:w="763" w:type="dxa"/>
            <w:vAlign w:val="bottom"/>
          </w:tcPr>
          <w:p>
            <w:pPr>
              <w:pStyle w:val="0"/>
              <w:jc w:val="center"/>
            </w:pPr>
            <w:r>
              <w:rPr>
                <w:sz w:val="20"/>
              </w:rPr>
              <w:t xml:space="preserve">0,470</w:t>
            </w:r>
          </w:p>
        </w:tc>
        <w:tc>
          <w:tcPr>
            <w:tcW w:w="754" w:type="dxa"/>
            <w:vAlign w:val="bottom"/>
          </w:tcPr>
          <w:p>
            <w:pPr>
              <w:pStyle w:val="0"/>
              <w:jc w:val="center"/>
            </w:pPr>
            <w:r>
              <w:rPr>
                <w:sz w:val="20"/>
              </w:rPr>
              <w:t xml:space="preserve">0,499</w:t>
            </w:r>
          </w:p>
        </w:tc>
        <w:tc>
          <w:tcPr>
            <w:tcW w:w="773" w:type="dxa"/>
            <w:vAlign w:val="bottom"/>
          </w:tcPr>
          <w:p>
            <w:pPr>
              <w:pStyle w:val="0"/>
              <w:jc w:val="center"/>
            </w:pPr>
            <w:r>
              <w:rPr>
                <w:sz w:val="20"/>
              </w:rPr>
              <w:t xml:space="preserve">0,529</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16</w:t>
            </w:r>
          </w:p>
        </w:tc>
        <w:tc>
          <w:tcPr>
            <w:tcW w:w="934" w:type="dxa"/>
            <w:vAlign w:val="bottom"/>
          </w:tcPr>
          <w:p>
            <w:pPr>
              <w:pStyle w:val="0"/>
              <w:jc w:val="center"/>
            </w:pPr>
            <w:r>
              <w:rPr>
                <w:sz w:val="20"/>
              </w:rPr>
              <w:t xml:space="preserve">0,370</w:t>
            </w:r>
          </w:p>
        </w:tc>
        <w:tc>
          <w:tcPr>
            <w:tcW w:w="934" w:type="dxa"/>
            <w:vAlign w:val="bottom"/>
          </w:tcPr>
          <w:p>
            <w:pPr>
              <w:pStyle w:val="0"/>
              <w:jc w:val="center"/>
            </w:pPr>
            <w:r>
              <w:rPr>
                <w:sz w:val="20"/>
              </w:rPr>
              <w:t xml:space="preserve">0,438</w:t>
            </w:r>
          </w:p>
        </w:tc>
        <w:tc>
          <w:tcPr>
            <w:tcW w:w="763" w:type="dxa"/>
            <w:vAlign w:val="bottom"/>
          </w:tcPr>
          <w:p>
            <w:pPr>
              <w:pStyle w:val="0"/>
              <w:jc w:val="center"/>
            </w:pPr>
            <w:r>
              <w:rPr>
                <w:sz w:val="20"/>
              </w:rPr>
              <w:t xml:space="preserve">0,504</w:t>
            </w:r>
          </w:p>
        </w:tc>
        <w:tc>
          <w:tcPr>
            <w:tcW w:w="754" w:type="dxa"/>
            <w:vAlign w:val="bottom"/>
          </w:tcPr>
          <w:p>
            <w:pPr>
              <w:pStyle w:val="0"/>
              <w:jc w:val="center"/>
            </w:pPr>
            <w:r>
              <w:rPr>
                <w:sz w:val="20"/>
              </w:rPr>
              <w:t xml:space="preserve">0,536</w:t>
            </w:r>
          </w:p>
        </w:tc>
        <w:tc>
          <w:tcPr>
            <w:tcW w:w="773" w:type="dxa"/>
            <w:vAlign w:val="bottom"/>
          </w:tcPr>
          <w:p>
            <w:pPr>
              <w:pStyle w:val="0"/>
              <w:jc w:val="center"/>
            </w:pPr>
            <w:r>
              <w:rPr>
                <w:sz w:val="20"/>
              </w:rPr>
              <w:t xml:space="preserve">0,568</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(17)</w:t>
            </w:r>
          </w:p>
        </w:tc>
        <w:tc>
          <w:tcPr>
            <w:tcW w:w="934" w:type="dxa"/>
            <w:vAlign w:val="bottom"/>
          </w:tcPr>
          <w:p>
            <w:pPr>
              <w:pStyle w:val="0"/>
              <w:jc w:val="center"/>
            </w:pPr>
            <w:r>
              <w:rPr>
                <w:sz w:val="20"/>
              </w:rPr>
              <w:t xml:space="preserve">0,395</w:t>
            </w:r>
          </w:p>
        </w:tc>
        <w:tc>
          <w:tcPr>
            <w:tcW w:w="934" w:type="dxa"/>
            <w:vAlign w:val="bottom"/>
          </w:tcPr>
          <w:p>
            <w:pPr>
              <w:pStyle w:val="0"/>
              <w:jc w:val="center"/>
            </w:pPr>
            <w:r>
              <w:rPr>
                <w:sz w:val="20"/>
              </w:rPr>
              <w:t xml:space="preserve">0,468</w:t>
            </w:r>
          </w:p>
        </w:tc>
        <w:tc>
          <w:tcPr>
            <w:tcW w:w="763" w:type="dxa"/>
            <w:vAlign w:val="bottom"/>
          </w:tcPr>
          <w:p>
            <w:pPr>
              <w:pStyle w:val="0"/>
              <w:jc w:val="center"/>
            </w:pPr>
            <w:r>
              <w:rPr>
                <w:sz w:val="20"/>
              </w:rPr>
              <w:t xml:space="preserve">0,539</w:t>
            </w:r>
          </w:p>
        </w:tc>
        <w:tc>
          <w:tcPr>
            <w:tcW w:w="754" w:type="dxa"/>
            <w:vAlign w:val="bottom"/>
          </w:tcPr>
          <w:p>
            <w:pPr>
              <w:pStyle w:val="0"/>
              <w:jc w:val="center"/>
            </w:pPr>
            <w:r>
              <w:rPr>
                <w:sz w:val="20"/>
              </w:rPr>
              <w:t xml:space="preserve">0,573</w:t>
            </w:r>
          </w:p>
        </w:tc>
        <w:tc>
          <w:tcPr>
            <w:tcW w:w="773" w:type="dxa"/>
            <w:vAlign w:val="bottom"/>
          </w:tcPr>
          <w:p>
            <w:pPr>
              <w:pStyle w:val="0"/>
              <w:jc w:val="center"/>
            </w:pPr>
            <w:r>
              <w:rPr>
                <w:sz w:val="20"/>
              </w:rPr>
              <w:t xml:space="preserve">0,608</w:t>
            </w:r>
          </w:p>
        </w:tc>
        <w:tc>
          <w:tcPr>
            <w:tcW w:w="850" w:type="dxa"/>
            <w:vAlign w:val="center"/>
          </w:tcPr>
          <w:p>
            <w:pPr>
              <w:pStyle w:val="0"/>
              <w:jc w:val="center"/>
            </w:pPr>
            <w:r>
              <w:rPr>
                <w:sz w:val="20"/>
              </w:rPr>
              <w:t xml:space="preserve">-</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18</w:t>
            </w:r>
          </w:p>
        </w:tc>
        <w:tc>
          <w:tcPr>
            <w:tcW w:w="934" w:type="dxa"/>
            <w:vAlign w:val="bottom"/>
          </w:tcPr>
          <w:p>
            <w:pPr>
              <w:pStyle w:val="0"/>
              <w:jc w:val="center"/>
            </w:pPr>
            <w:r>
              <w:rPr>
                <w:sz w:val="20"/>
              </w:rPr>
              <w:t xml:space="preserve">0,419</w:t>
            </w:r>
          </w:p>
        </w:tc>
        <w:tc>
          <w:tcPr>
            <w:tcW w:w="934" w:type="dxa"/>
            <w:vAlign w:val="bottom"/>
          </w:tcPr>
          <w:p>
            <w:pPr>
              <w:pStyle w:val="0"/>
              <w:jc w:val="center"/>
            </w:pPr>
            <w:r>
              <w:rPr>
                <w:sz w:val="20"/>
              </w:rPr>
              <w:t xml:space="preserve">0,497</w:t>
            </w:r>
          </w:p>
        </w:tc>
        <w:tc>
          <w:tcPr>
            <w:tcW w:w="763" w:type="dxa"/>
            <w:vAlign w:val="bottom"/>
          </w:tcPr>
          <w:p>
            <w:pPr>
              <w:pStyle w:val="0"/>
              <w:jc w:val="center"/>
            </w:pPr>
            <w:r>
              <w:rPr>
                <w:sz w:val="20"/>
              </w:rPr>
              <w:t xml:space="preserve">0,573</w:t>
            </w:r>
          </w:p>
        </w:tc>
        <w:tc>
          <w:tcPr>
            <w:tcW w:w="754" w:type="dxa"/>
            <w:vAlign w:val="bottom"/>
          </w:tcPr>
          <w:p>
            <w:pPr>
              <w:pStyle w:val="0"/>
              <w:jc w:val="center"/>
            </w:pPr>
            <w:r>
              <w:rPr>
                <w:sz w:val="20"/>
              </w:rPr>
              <w:t xml:space="preserve">0,610</w:t>
            </w:r>
          </w:p>
        </w:tc>
        <w:tc>
          <w:tcPr>
            <w:tcW w:w="773" w:type="dxa"/>
            <w:vAlign w:val="bottom"/>
          </w:tcPr>
          <w:p>
            <w:pPr>
              <w:pStyle w:val="0"/>
              <w:jc w:val="center"/>
            </w:pPr>
            <w:r>
              <w:rPr>
                <w:sz w:val="20"/>
              </w:rPr>
              <w:t xml:space="preserve">0,719</w:t>
            </w:r>
          </w:p>
        </w:tc>
        <w:tc>
          <w:tcPr>
            <w:tcW w:w="850" w:type="dxa"/>
            <w:vAlign w:val="bottom"/>
          </w:tcPr>
          <w:p>
            <w:pPr>
              <w:pStyle w:val="0"/>
              <w:jc w:val="center"/>
            </w:pPr>
            <w:r>
              <w:rPr>
                <w:sz w:val="20"/>
              </w:rPr>
              <w:t xml:space="preserve">0,789</w:t>
            </w:r>
          </w:p>
        </w:tc>
        <w:tc>
          <w:tcPr>
            <w:tcW w:w="773" w:type="dxa"/>
            <w:vAlign w:val="center"/>
          </w:tcPr>
          <w:p>
            <w:pPr>
              <w:pStyle w:val="0"/>
              <w:jc w:val="center"/>
            </w:pPr>
            <w:r>
              <w:rPr>
                <w:sz w:val="20"/>
              </w:rPr>
              <w:t xml:space="preserve">-</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19</w:t>
            </w:r>
          </w:p>
        </w:tc>
        <w:tc>
          <w:tcPr>
            <w:tcW w:w="934" w:type="dxa"/>
            <w:vAlign w:val="bottom"/>
          </w:tcPr>
          <w:p>
            <w:pPr>
              <w:pStyle w:val="0"/>
              <w:jc w:val="center"/>
            </w:pPr>
            <w:r>
              <w:rPr>
                <w:sz w:val="20"/>
              </w:rPr>
              <w:t xml:space="preserve">0,444</w:t>
            </w:r>
          </w:p>
        </w:tc>
        <w:tc>
          <w:tcPr>
            <w:tcW w:w="934" w:type="dxa"/>
            <w:vAlign w:val="bottom"/>
          </w:tcPr>
          <w:p>
            <w:pPr>
              <w:pStyle w:val="0"/>
              <w:jc w:val="center"/>
            </w:pPr>
            <w:r>
              <w:rPr>
                <w:sz w:val="20"/>
              </w:rPr>
              <w:t xml:space="preserve">0,527</w:t>
            </w:r>
          </w:p>
        </w:tc>
        <w:tc>
          <w:tcPr>
            <w:tcW w:w="763" w:type="dxa"/>
            <w:vAlign w:val="bottom"/>
          </w:tcPr>
          <w:p>
            <w:pPr>
              <w:pStyle w:val="0"/>
              <w:jc w:val="center"/>
            </w:pPr>
            <w:r>
              <w:rPr>
                <w:sz w:val="20"/>
              </w:rPr>
              <w:t xml:space="preserve">0,608</w:t>
            </w:r>
          </w:p>
        </w:tc>
        <w:tc>
          <w:tcPr>
            <w:tcW w:w="754" w:type="dxa"/>
            <w:vAlign w:val="bottom"/>
          </w:tcPr>
          <w:p>
            <w:pPr>
              <w:pStyle w:val="0"/>
              <w:jc w:val="center"/>
            </w:pPr>
            <w:r>
              <w:rPr>
                <w:sz w:val="20"/>
              </w:rPr>
              <w:t xml:space="preserve">0,647</w:t>
            </w:r>
          </w:p>
        </w:tc>
        <w:tc>
          <w:tcPr>
            <w:tcW w:w="773" w:type="dxa"/>
            <w:vAlign w:val="bottom"/>
          </w:tcPr>
          <w:p>
            <w:pPr>
              <w:pStyle w:val="0"/>
              <w:jc w:val="center"/>
            </w:pPr>
            <w:r>
              <w:rPr>
                <w:sz w:val="20"/>
              </w:rPr>
              <w:t xml:space="preserve">0,687</w:t>
            </w:r>
          </w:p>
        </w:tc>
        <w:tc>
          <w:tcPr>
            <w:tcW w:w="850" w:type="dxa"/>
            <w:vAlign w:val="bottom"/>
          </w:tcPr>
          <w:p>
            <w:pPr>
              <w:pStyle w:val="0"/>
              <w:jc w:val="center"/>
            </w:pPr>
            <w:r>
              <w:rPr>
                <w:sz w:val="20"/>
              </w:rPr>
              <w:t xml:space="preserve">0,764</w:t>
            </w:r>
          </w:p>
        </w:tc>
        <w:tc>
          <w:tcPr>
            <w:tcW w:w="773" w:type="dxa"/>
            <w:vAlign w:val="bottom"/>
          </w:tcPr>
          <w:p>
            <w:pPr>
              <w:pStyle w:val="0"/>
              <w:jc w:val="center"/>
            </w:pPr>
            <w:r>
              <w:rPr>
                <w:sz w:val="20"/>
              </w:rPr>
              <w:t xml:space="preserve">0,838</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20</w:t>
            </w:r>
          </w:p>
        </w:tc>
        <w:tc>
          <w:tcPr>
            <w:tcW w:w="934" w:type="dxa"/>
            <w:vAlign w:val="bottom"/>
          </w:tcPr>
          <w:p>
            <w:pPr>
              <w:pStyle w:val="0"/>
              <w:jc w:val="center"/>
            </w:pPr>
            <w:r>
              <w:rPr>
                <w:sz w:val="20"/>
              </w:rPr>
              <w:t xml:space="preserve">0,469</w:t>
            </w:r>
          </w:p>
        </w:tc>
        <w:tc>
          <w:tcPr>
            <w:tcW w:w="934" w:type="dxa"/>
            <w:vAlign w:val="bottom"/>
          </w:tcPr>
          <w:p>
            <w:pPr>
              <w:pStyle w:val="0"/>
              <w:jc w:val="center"/>
            </w:pPr>
            <w:r>
              <w:rPr>
                <w:sz w:val="20"/>
              </w:rPr>
              <w:t xml:space="preserve">0,556</w:t>
            </w:r>
          </w:p>
        </w:tc>
        <w:tc>
          <w:tcPr>
            <w:tcW w:w="763" w:type="dxa"/>
            <w:vAlign w:val="bottom"/>
          </w:tcPr>
          <w:p>
            <w:pPr>
              <w:pStyle w:val="0"/>
              <w:jc w:val="center"/>
            </w:pPr>
            <w:r>
              <w:rPr>
                <w:sz w:val="20"/>
              </w:rPr>
              <w:t xml:space="preserve">0,642</w:t>
            </w:r>
          </w:p>
        </w:tc>
        <w:tc>
          <w:tcPr>
            <w:tcW w:w="754" w:type="dxa"/>
            <w:vAlign w:val="bottom"/>
          </w:tcPr>
          <w:p>
            <w:pPr>
              <w:pStyle w:val="0"/>
              <w:jc w:val="center"/>
            </w:pPr>
            <w:r>
              <w:rPr>
                <w:sz w:val="20"/>
              </w:rPr>
              <w:t xml:space="preserve">0,684</w:t>
            </w:r>
          </w:p>
        </w:tc>
        <w:tc>
          <w:tcPr>
            <w:tcW w:w="773" w:type="dxa"/>
            <w:vAlign w:val="bottom"/>
          </w:tcPr>
          <w:p>
            <w:pPr>
              <w:pStyle w:val="0"/>
              <w:jc w:val="center"/>
            </w:pPr>
            <w:r>
              <w:rPr>
                <w:sz w:val="20"/>
              </w:rPr>
              <w:t xml:space="preserve">0,726</w:t>
            </w:r>
          </w:p>
        </w:tc>
        <w:tc>
          <w:tcPr>
            <w:tcW w:w="850" w:type="dxa"/>
            <w:vAlign w:val="bottom"/>
          </w:tcPr>
          <w:p>
            <w:pPr>
              <w:pStyle w:val="0"/>
              <w:jc w:val="center"/>
            </w:pPr>
            <w:r>
              <w:rPr>
                <w:sz w:val="20"/>
              </w:rPr>
              <w:t xml:space="preserve">0,808</w:t>
            </w:r>
          </w:p>
        </w:tc>
        <w:tc>
          <w:tcPr>
            <w:tcW w:w="773" w:type="dxa"/>
            <w:vAlign w:val="bottom"/>
          </w:tcPr>
          <w:p>
            <w:pPr>
              <w:pStyle w:val="0"/>
              <w:jc w:val="center"/>
            </w:pPr>
            <w:r>
              <w:rPr>
                <w:sz w:val="20"/>
              </w:rPr>
              <w:t xml:space="preserve">0,888</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21,3</w:t>
            </w:r>
          </w:p>
        </w:tc>
        <w:tc>
          <w:tcPr>
            <w:tcW w:w="934" w:type="dxa"/>
            <w:vAlign w:val="bottom"/>
          </w:tcPr>
          <w:p>
            <w:pPr>
              <w:pStyle w:val="0"/>
              <w:jc w:val="center"/>
            </w:pPr>
            <w:r>
              <w:rPr>
                <w:sz w:val="20"/>
              </w:rPr>
              <w:t xml:space="preserve">0,501</w:t>
            </w:r>
          </w:p>
        </w:tc>
        <w:tc>
          <w:tcPr>
            <w:tcW w:w="934" w:type="dxa"/>
            <w:vAlign w:val="bottom"/>
          </w:tcPr>
          <w:p>
            <w:pPr>
              <w:pStyle w:val="0"/>
              <w:jc w:val="center"/>
            </w:pPr>
            <w:r>
              <w:rPr>
                <w:sz w:val="20"/>
              </w:rPr>
              <w:t xml:space="preserve">0,595</w:t>
            </w:r>
          </w:p>
        </w:tc>
        <w:tc>
          <w:tcPr>
            <w:tcW w:w="763" w:type="dxa"/>
            <w:vAlign w:val="bottom"/>
          </w:tcPr>
          <w:p>
            <w:pPr>
              <w:pStyle w:val="0"/>
              <w:jc w:val="center"/>
            </w:pPr>
            <w:r>
              <w:rPr>
                <w:sz w:val="20"/>
              </w:rPr>
              <w:t xml:space="preserve">0,687</w:t>
            </w:r>
          </w:p>
        </w:tc>
        <w:tc>
          <w:tcPr>
            <w:tcW w:w="754" w:type="dxa"/>
            <w:vAlign w:val="bottom"/>
          </w:tcPr>
          <w:p>
            <w:pPr>
              <w:pStyle w:val="0"/>
              <w:jc w:val="center"/>
            </w:pPr>
            <w:r>
              <w:rPr>
                <w:sz w:val="20"/>
              </w:rPr>
              <w:t xml:space="preserve">0,732</w:t>
            </w:r>
          </w:p>
        </w:tc>
        <w:tc>
          <w:tcPr>
            <w:tcW w:w="773" w:type="dxa"/>
            <w:vAlign w:val="bottom"/>
          </w:tcPr>
          <w:p>
            <w:pPr>
              <w:pStyle w:val="0"/>
              <w:jc w:val="center"/>
            </w:pPr>
            <w:r>
              <w:rPr>
                <w:sz w:val="20"/>
              </w:rPr>
              <w:t xml:space="preserve">0,777</w:t>
            </w:r>
          </w:p>
        </w:tc>
        <w:tc>
          <w:tcPr>
            <w:tcW w:w="850" w:type="dxa"/>
            <w:vAlign w:val="bottom"/>
          </w:tcPr>
          <w:p>
            <w:pPr>
              <w:pStyle w:val="0"/>
              <w:jc w:val="center"/>
            </w:pPr>
            <w:r>
              <w:rPr>
                <w:sz w:val="20"/>
              </w:rPr>
              <w:t xml:space="preserve">0,866</w:t>
            </w:r>
          </w:p>
        </w:tc>
        <w:tc>
          <w:tcPr>
            <w:tcW w:w="773" w:type="dxa"/>
            <w:vAlign w:val="bottom"/>
          </w:tcPr>
          <w:p>
            <w:pPr>
              <w:pStyle w:val="0"/>
              <w:jc w:val="center"/>
            </w:pPr>
            <w:r>
              <w:rPr>
                <w:sz w:val="20"/>
              </w:rPr>
              <w:t xml:space="preserve">0,952</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22</w:t>
            </w:r>
          </w:p>
        </w:tc>
        <w:tc>
          <w:tcPr>
            <w:tcW w:w="934" w:type="dxa"/>
            <w:vAlign w:val="bottom"/>
          </w:tcPr>
          <w:p>
            <w:pPr>
              <w:pStyle w:val="0"/>
              <w:jc w:val="center"/>
            </w:pPr>
            <w:r>
              <w:rPr>
                <w:sz w:val="20"/>
              </w:rPr>
              <w:t xml:space="preserve">0,518</w:t>
            </w:r>
          </w:p>
        </w:tc>
        <w:tc>
          <w:tcPr>
            <w:tcW w:w="934" w:type="dxa"/>
            <w:vAlign w:val="bottom"/>
          </w:tcPr>
          <w:p>
            <w:pPr>
              <w:pStyle w:val="0"/>
              <w:jc w:val="center"/>
            </w:pPr>
            <w:r>
              <w:rPr>
                <w:sz w:val="20"/>
              </w:rPr>
              <w:t xml:space="preserve">0,616</w:t>
            </w:r>
          </w:p>
        </w:tc>
        <w:tc>
          <w:tcPr>
            <w:tcW w:w="763" w:type="dxa"/>
            <w:vAlign w:val="bottom"/>
          </w:tcPr>
          <w:p>
            <w:pPr>
              <w:pStyle w:val="0"/>
              <w:jc w:val="center"/>
            </w:pPr>
            <w:r>
              <w:rPr>
                <w:sz w:val="20"/>
              </w:rPr>
              <w:t xml:space="preserve">0,711</w:t>
            </w:r>
          </w:p>
        </w:tc>
        <w:tc>
          <w:tcPr>
            <w:tcW w:w="754" w:type="dxa"/>
            <w:vAlign w:val="bottom"/>
          </w:tcPr>
          <w:p>
            <w:pPr>
              <w:pStyle w:val="0"/>
              <w:jc w:val="center"/>
            </w:pPr>
            <w:r>
              <w:rPr>
                <w:sz w:val="20"/>
              </w:rPr>
              <w:t xml:space="preserve">0,758</w:t>
            </w:r>
          </w:p>
        </w:tc>
        <w:tc>
          <w:tcPr>
            <w:tcW w:w="773" w:type="dxa"/>
            <w:vAlign w:val="bottom"/>
          </w:tcPr>
          <w:p>
            <w:pPr>
              <w:pStyle w:val="0"/>
              <w:jc w:val="center"/>
            </w:pPr>
            <w:r>
              <w:rPr>
                <w:sz w:val="20"/>
              </w:rPr>
              <w:t xml:space="preserve">0,805</w:t>
            </w:r>
          </w:p>
        </w:tc>
        <w:tc>
          <w:tcPr>
            <w:tcW w:w="850" w:type="dxa"/>
            <w:vAlign w:val="bottom"/>
          </w:tcPr>
          <w:p>
            <w:pPr>
              <w:pStyle w:val="0"/>
              <w:jc w:val="center"/>
            </w:pPr>
            <w:r>
              <w:rPr>
                <w:sz w:val="20"/>
              </w:rPr>
              <w:t xml:space="preserve">0,897</w:t>
            </w:r>
          </w:p>
        </w:tc>
        <w:tc>
          <w:tcPr>
            <w:tcW w:w="773" w:type="dxa"/>
            <w:vAlign w:val="bottom"/>
          </w:tcPr>
          <w:p>
            <w:pPr>
              <w:pStyle w:val="0"/>
              <w:jc w:val="center"/>
            </w:pPr>
            <w:r>
              <w:rPr>
                <w:sz w:val="20"/>
              </w:rPr>
              <w:t xml:space="preserve">0,986</w:t>
            </w:r>
          </w:p>
        </w:tc>
        <w:tc>
          <w:tcPr>
            <w:tcW w:w="677"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(23)</w:t>
            </w:r>
          </w:p>
        </w:tc>
        <w:tc>
          <w:tcPr>
            <w:tcW w:w="934" w:type="dxa"/>
            <w:vAlign w:val="bottom"/>
          </w:tcPr>
          <w:p>
            <w:pPr>
              <w:pStyle w:val="0"/>
              <w:jc w:val="center"/>
            </w:pPr>
            <w:r>
              <w:rPr>
                <w:sz w:val="20"/>
              </w:rPr>
              <w:t xml:space="preserve">0,543</w:t>
            </w:r>
          </w:p>
        </w:tc>
        <w:tc>
          <w:tcPr>
            <w:tcW w:w="934" w:type="dxa"/>
            <w:vAlign w:val="bottom"/>
          </w:tcPr>
          <w:p>
            <w:pPr>
              <w:pStyle w:val="0"/>
              <w:jc w:val="center"/>
            </w:pPr>
            <w:r>
              <w:rPr>
                <w:sz w:val="20"/>
              </w:rPr>
              <w:t xml:space="preserve">0,645</w:t>
            </w:r>
          </w:p>
        </w:tc>
        <w:tc>
          <w:tcPr>
            <w:tcW w:w="763" w:type="dxa"/>
            <w:vAlign w:val="bottom"/>
          </w:tcPr>
          <w:p>
            <w:pPr>
              <w:pStyle w:val="0"/>
              <w:jc w:val="center"/>
            </w:pPr>
            <w:r>
              <w:rPr>
                <w:sz w:val="20"/>
              </w:rPr>
              <w:t xml:space="preserve">0,746</w:t>
            </w:r>
          </w:p>
        </w:tc>
        <w:tc>
          <w:tcPr>
            <w:tcW w:w="754" w:type="dxa"/>
            <w:vAlign w:val="bottom"/>
          </w:tcPr>
          <w:p>
            <w:pPr>
              <w:pStyle w:val="0"/>
              <w:jc w:val="center"/>
            </w:pPr>
            <w:r>
              <w:rPr>
                <w:sz w:val="20"/>
              </w:rPr>
              <w:t xml:space="preserve">0,795</w:t>
            </w:r>
          </w:p>
        </w:tc>
        <w:tc>
          <w:tcPr>
            <w:tcW w:w="773" w:type="dxa"/>
            <w:vAlign w:val="bottom"/>
          </w:tcPr>
          <w:p>
            <w:pPr>
              <w:pStyle w:val="0"/>
              <w:jc w:val="center"/>
            </w:pPr>
            <w:r>
              <w:rPr>
                <w:sz w:val="20"/>
              </w:rPr>
              <w:t xml:space="preserve">0,844</w:t>
            </w:r>
          </w:p>
        </w:tc>
        <w:tc>
          <w:tcPr>
            <w:tcW w:w="850" w:type="dxa"/>
            <w:vAlign w:val="bottom"/>
          </w:tcPr>
          <w:p>
            <w:pPr>
              <w:pStyle w:val="0"/>
              <w:jc w:val="center"/>
            </w:pPr>
            <w:r>
              <w:rPr>
                <w:sz w:val="20"/>
              </w:rPr>
              <w:t xml:space="preserve">0,941</w:t>
            </w:r>
          </w:p>
        </w:tc>
        <w:tc>
          <w:tcPr>
            <w:tcW w:w="773" w:type="dxa"/>
            <w:vAlign w:val="bottom"/>
          </w:tcPr>
          <w:p>
            <w:pPr>
              <w:pStyle w:val="0"/>
              <w:jc w:val="center"/>
            </w:pPr>
            <w:r>
              <w:rPr>
                <w:sz w:val="20"/>
              </w:rPr>
              <w:t xml:space="preserve">1,04</w:t>
            </w:r>
          </w:p>
        </w:tc>
        <w:tc>
          <w:tcPr>
            <w:tcW w:w="677" w:type="dxa"/>
            <w:vAlign w:val="bottom"/>
          </w:tcPr>
          <w:p>
            <w:pPr>
              <w:pStyle w:val="0"/>
              <w:jc w:val="center"/>
            </w:pPr>
            <w:r>
              <w:rPr>
                <w:sz w:val="20"/>
              </w:rPr>
              <w:t xml:space="preserve">1,13</w:t>
            </w:r>
          </w:p>
        </w:tc>
        <w:tc>
          <w:tcPr>
            <w:tcW w:w="794" w:type="dxa"/>
            <w:vAlign w:val="bottom"/>
          </w:tcPr>
          <w:p>
            <w:pPr>
              <w:pStyle w:val="0"/>
              <w:jc w:val="center"/>
            </w:pPr>
            <w:r>
              <w:rPr>
                <w:sz w:val="20"/>
              </w:rPr>
              <w:t xml:space="preserve">1,26</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24</w:t>
            </w:r>
          </w:p>
        </w:tc>
        <w:tc>
          <w:tcPr>
            <w:tcW w:w="934" w:type="dxa"/>
            <w:vAlign w:val="bottom"/>
          </w:tcPr>
          <w:p>
            <w:pPr>
              <w:pStyle w:val="0"/>
              <w:jc w:val="center"/>
            </w:pPr>
            <w:r>
              <w:rPr>
                <w:sz w:val="20"/>
              </w:rPr>
              <w:t xml:space="preserve">0,567</w:t>
            </w:r>
          </w:p>
        </w:tc>
        <w:tc>
          <w:tcPr>
            <w:tcW w:w="934" w:type="dxa"/>
            <w:vAlign w:val="bottom"/>
          </w:tcPr>
          <w:p>
            <w:pPr>
              <w:pStyle w:val="0"/>
              <w:jc w:val="center"/>
            </w:pPr>
            <w:r>
              <w:rPr>
                <w:sz w:val="20"/>
              </w:rPr>
              <w:t xml:space="preserve">0,675</w:t>
            </w:r>
          </w:p>
        </w:tc>
        <w:tc>
          <w:tcPr>
            <w:tcW w:w="763" w:type="dxa"/>
            <w:vAlign w:val="bottom"/>
          </w:tcPr>
          <w:p>
            <w:pPr>
              <w:pStyle w:val="0"/>
              <w:jc w:val="center"/>
            </w:pPr>
            <w:r>
              <w:rPr>
                <w:sz w:val="20"/>
              </w:rPr>
              <w:t xml:space="preserve">0,780</w:t>
            </w:r>
          </w:p>
        </w:tc>
        <w:tc>
          <w:tcPr>
            <w:tcW w:w="754" w:type="dxa"/>
            <w:vAlign w:val="bottom"/>
          </w:tcPr>
          <w:p>
            <w:pPr>
              <w:pStyle w:val="0"/>
              <w:jc w:val="center"/>
            </w:pPr>
            <w:r>
              <w:rPr>
                <w:sz w:val="20"/>
              </w:rPr>
              <w:t xml:space="preserve">0,832</w:t>
            </w:r>
          </w:p>
        </w:tc>
        <w:tc>
          <w:tcPr>
            <w:tcW w:w="773" w:type="dxa"/>
            <w:vAlign w:val="bottom"/>
          </w:tcPr>
          <w:p>
            <w:pPr>
              <w:pStyle w:val="0"/>
              <w:jc w:val="center"/>
            </w:pPr>
            <w:r>
              <w:rPr>
                <w:sz w:val="20"/>
              </w:rPr>
              <w:t xml:space="preserve">0,884</w:t>
            </w:r>
          </w:p>
        </w:tc>
        <w:tc>
          <w:tcPr>
            <w:tcW w:w="850" w:type="dxa"/>
            <w:vAlign w:val="bottom"/>
          </w:tcPr>
          <w:p>
            <w:pPr>
              <w:pStyle w:val="0"/>
              <w:jc w:val="center"/>
            </w:pPr>
            <w:r>
              <w:rPr>
                <w:sz w:val="20"/>
              </w:rPr>
              <w:t xml:space="preserve">0,985</w:t>
            </w:r>
          </w:p>
        </w:tc>
        <w:tc>
          <w:tcPr>
            <w:tcW w:w="773" w:type="dxa"/>
            <w:vAlign w:val="bottom"/>
          </w:tcPr>
          <w:p>
            <w:pPr>
              <w:pStyle w:val="0"/>
              <w:jc w:val="center"/>
            </w:pPr>
            <w:r>
              <w:rPr>
                <w:sz w:val="20"/>
              </w:rPr>
              <w:t xml:space="preserve">1,09</w:t>
            </w:r>
          </w:p>
        </w:tc>
        <w:tc>
          <w:tcPr>
            <w:tcW w:w="677" w:type="dxa"/>
            <w:vAlign w:val="bottom"/>
          </w:tcPr>
          <w:p>
            <w:pPr>
              <w:pStyle w:val="0"/>
              <w:jc w:val="center"/>
            </w:pPr>
            <w:r>
              <w:rPr>
                <w:sz w:val="20"/>
              </w:rPr>
              <w:t xml:space="preserve">1,18</w:t>
            </w:r>
          </w:p>
        </w:tc>
        <w:tc>
          <w:tcPr>
            <w:tcW w:w="794" w:type="dxa"/>
            <w:vAlign w:val="bottom"/>
          </w:tcPr>
          <w:p>
            <w:pPr>
              <w:pStyle w:val="0"/>
              <w:jc w:val="center"/>
            </w:pPr>
            <w:r>
              <w:rPr>
                <w:sz w:val="20"/>
              </w:rPr>
              <w:t xml:space="preserve">1,33</w:t>
            </w:r>
          </w:p>
        </w:tc>
        <w:tc>
          <w:tcPr>
            <w:tcW w:w="934" w:type="dxa"/>
          </w:tcPr>
          <w:p>
            <w:pPr>
              <w:pStyle w:val="0"/>
              <w:jc w:val="center"/>
            </w:pPr>
            <w:r>
              <w:rPr>
                <w:sz w:val="20"/>
              </w:rPr>
              <w:t xml:space="preserve">-</w:t>
            </w:r>
          </w:p>
        </w:tc>
        <w:tc>
          <w:tcPr>
            <w:tcW w:w="574" w:type="dxa"/>
          </w:tcPr>
          <w:p>
            <w:pPr>
              <w:pStyle w:val="0"/>
              <w:jc w:val="center"/>
            </w:pPr>
            <w:r>
              <w:rPr>
                <w:sz w:val="20"/>
              </w:rPr>
              <w:t xml:space="preserve">-</w:t>
            </w:r>
          </w:p>
        </w:tc>
      </w:tr>
      <w:tr>
        <w:tc>
          <w:tcPr>
            <w:tcW w:w="1402" w:type="dxa"/>
            <w:vAlign w:val="bottom"/>
          </w:tcPr>
          <w:p>
            <w:pPr>
              <w:pStyle w:val="0"/>
              <w:jc w:val="center"/>
            </w:pPr>
            <w:r>
              <w:rPr>
                <w:sz w:val="20"/>
              </w:rPr>
              <w:t xml:space="preserve">25</w:t>
            </w:r>
          </w:p>
        </w:tc>
        <w:tc>
          <w:tcPr>
            <w:tcW w:w="934" w:type="dxa"/>
            <w:vAlign w:val="bottom"/>
          </w:tcPr>
          <w:p>
            <w:pPr>
              <w:pStyle w:val="0"/>
              <w:jc w:val="center"/>
            </w:pPr>
            <w:r>
              <w:rPr>
                <w:sz w:val="20"/>
              </w:rPr>
              <w:t xml:space="preserve">0,592</w:t>
            </w:r>
          </w:p>
        </w:tc>
        <w:tc>
          <w:tcPr>
            <w:tcW w:w="934" w:type="dxa"/>
            <w:vAlign w:val="bottom"/>
          </w:tcPr>
          <w:p>
            <w:pPr>
              <w:pStyle w:val="0"/>
              <w:jc w:val="center"/>
            </w:pPr>
            <w:r>
              <w:rPr>
                <w:sz w:val="20"/>
              </w:rPr>
              <w:t xml:space="preserve">0,704</w:t>
            </w:r>
          </w:p>
        </w:tc>
        <w:tc>
          <w:tcPr>
            <w:tcW w:w="763" w:type="dxa"/>
            <w:vAlign w:val="bottom"/>
          </w:tcPr>
          <w:p>
            <w:pPr>
              <w:pStyle w:val="0"/>
              <w:jc w:val="center"/>
            </w:pPr>
            <w:r>
              <w:rPr>
                <w:sz w:val="20"/>
              </w:rPr>
              <w:t xml:space="preserve">0,815</w:t>
            </w:r>
          </w:p>
        </w:tc>
        <w:tc>
          <w:tcPr>
            <w:tcW w:w="754" w:type="dxa"/>
            <w:vAlign w:val="bottom"/>
          </w:tcPr>
          <w:p>
            <w:pPr>
              <w:pStyle w:val="0"/>
              <w:jc w:val="center"/>
            </w:pPr>
            <w:r>
              <w:rPr>
                <w:sz w:val="20"/>
              </w:rPr>
              <w:t xml:space="preserve">0,869</w:t>
            </w:r>
          </w:p>
        </w:tc>
        <w:tc>
          <w:tcPr>
            <w:tcW w:w="773" w:type="dxa"/>
            <w:vAlign w:val="bottom"/>
          </w:tcPr>
          <w:p>
            <w:pPr>
              <w:pStyle w:val="0"/>
              <w:jc w:val="center"/>
            </w:pPr>
            <w:r>
              <w:rPr>
                <w:sz w:val="20"/>
              </w:rPr>
              <w:t xml:space="preserve">0,923</w:t>
            </w:r>
          </w:p>
        </w:tc>
        <w:tc>
          <w:tcPr>
            <w:tcW w:w="850" w:type="dxa"/>
            <w:vAlign w:val="bottom"/>
          </w:tcPr>
          <w:p>
            <w:pPr>
              <w:pStyle w:val="0"/>
              <w:jc w:val="center"/>
            </w:pPr>
            <w:r>
              <w:rPr>
                <w:sz w:val="20"/>
              </w:rPr>
              <w:t xml:space="preserve">1,03</w:t>
            </w:r>
          </w:p>
        </w:tc>
        <w:tc>
          <w:tcPr>
            <w:tcW w:w="773" w:type="dxa"/>
            <w:vAlign w:val="bottom"/>
          </w:tcPr>
          <w:p>
            <w:pPr>
              <w:pStyle w:val="0"/>
              <w:jc w:val="center"/>
            </w:pPr>
            <w:r>
              <w:rPr>
                <w:sz w:val="20"/>
              </w:rPr>
              <w:t xml:space="preserve">1,13</w:t>
            </w:r>
          </w:p>
        </w:tc>
        <w:tc>
          <w:tcPr>
            <w:tcW w:w="677" w:type="dxa"/>
            <w:vAlign w:val="bottom"/>
          </w:tcPr>
          <w:p>
            <w:pPr>
              <w:pStyle w:val="0"/>
              <w:jc w:val="center"/>
            </w:pPr>
            <w:r>
              <w:rPr>
                <w:sz w:val="20"/>
              </w:rPr>
              <w:t xml:space="preserve">1,24</w:t>
            </w:r>
          </w:p>
        </w:tc>
        <w:tc>
          <w:tcPr>
            <w:tcW w:w="794" w:type="dxa"/>
            <w:vAlign w:val="bottom"/>
          </w:tcPr>
          <w:p>
            <w:pPr>
              <w:pStyle w:val="0"/>
              <w:jc w:val="center"/>
            </w:pPr>
            <w:r>
              <w:rPr>
                <w:sz w:val="20"/>
              </w:rPr>
              <w:t xml:space="preserve">1,39</w:t>
            </w:r>
          </w:p>
        </w:tc>
        <w:tc>
          <w:tcPr>
            <w:tcW w:w="934" w:type="dxa"/>
          </w:tcPr>
          <w:p>
            <w:pPr>
              <w:pStyle w:val="0"/>
              <w:jc w:val="center"/>
            </w:pPr>
            <w:r>
              <w:rPr>
                <w:sz w:val="20"/>
              </w:rPr>
              <w:t xml:space="preserve">-</w:t>
            </w:r>
          </w:p>
        </w:tc>
        <w:tc>
          <w:tcPr>
            <w:tcW w:w="574" w:type="dxa"/>
          </w:tcPr>
          <w:p>
            <w:pPr>
              <w:pStyle w:val="0"/>
              <w:jc w:val="center"/>
            </w:pPr>
            <w:r>
              <w:rPr>
                <w:sz w:val="20"/>
              </w:rPr>
              <w:t xml:space="preserve">-</w:t>
            </w:r>
          </w:p>
        </w:tc>
      </w:tr>
      <w:tr>
        <w:tc>
          <w:tcPr>
            <w:tcW w:w="1402" w:type="dxa"/>
            <w:vAlign w:val="bottom"/>
          </w:tcPr>
          <w:p>
            <w:pPr>
              <w:pStyle w:val="0"/>
              <w:jc w:val="center"/>
            </w:pPr>
            <w:r>
              <w:rPr>
                <w:sz w:val="20"/>
              </w:rPr>
              <w:t xml:space="preserve">26</w:t>
            </w:r>
          </w:p>
        </w:tc>
        <w:tc>
          <w:tcPr>
            <w:tcW w:w="934" w:type="dxa"/>
            <w:vAlign w:val="bottom"/>
          </w:tcPr>
          <w:p>
            <w:pPr>
              <w:pStyle w:val="0"/>
              <w:jc w:val="center"/>
            </w:pPr>
            <w:r>
              <w:rPr>
                <w:sz w:val="20"/>
              </w:rPr>
              <w:t xml:space="preserve">0,617</w:t>
            </w:r>
          </w:p>
        </w:tc>
        <w:tc>
          <w:tcPr>
            <w:tcW w:w="934" w:type="dxa"/>
            <w:vAlign w:val="bottom"/>
          </w:tcPr>
          <w:p>
            <w:pPr>
              <w:pStyle w:val="0"/>
              <w:jc w:val="center"/>
            </w:pPr>
            <w:r>
              <w:rPr>
                <w:sz w:val="20"/>
              </w:rPr>
              <w:t xml:space="preserve">0,734</w:t>
            </w:r>
          </w:p>
        </w:tc>
        <w:tc>
          <w:tcPr>
            <w:tcW w:w="763" w:type="dxa"/>
            <w:vAlign w:val="bottom"/>
          </w:tcPr>
          <w:p>
            <w:pPr>
              <w:pStyle w:val="0"/>
              <w:jc w:val="center"/>
            </w:pPr>
            <w:r>
              <w:rPr>
                <w:sz w:val="20"/>
              </w:rPr>
              <w:t xml:space="preserve">0,849</w:t>
            </w:r>
          </w:p>
        </w:tc>
        <w:tc>
          <w:tcPr>
            <w:tcW w:w="754" w:type="dxa"/>
            <w:vAlign w:val="bottom"/>
          </w:tcPr>
          <w:p>
            <w:pPr>
              <w:pStyle w:val="0"/>
              <w:jc w:val="center"/>
            </w:pPr>
            <w:r>
              <w:rPr>
                <w:sz w:val="20"/>
              </w:rPr>
              <w:t xml:space="preserve">0,906</w:t>
            </w:r>
          </w:p>
        </w:tc>
        <w:tc>
          <w:tcPr>
            <w:tcW w:w="773" w:type="dxa"/>
            <w:vAlign w:val="bottom"/>
          </w:tcPr>
          <w:p>
            <w:pPr>
              <w:pStyle w:val="0"/>
              <w:jc w:val="center"/>
            </w:pPr>
            <w:r>
              <w:rPr>
                <w:sz w:val="20"/>
              </w:rPr>
              <w:t xml:space="preserve">0,963</w:t>
            </w:r>
          </w:p>
        </w:tc>
        <w:tc>
          <w:tcPr>
            <w:tcW w:w="850" w:type="dxa"/>
            <w:vAlign w:val="bottom"/>
          </w:tcPr>
          <w:p>
            <w:pPr>
              <w:pStyle w:val="0"/>
              <w:jc w:val="center"/>
            </w:pPr>
            <w:r>
              <w:rPr>
                <w:sz w:val="20"/>
              </w:rPr>
              <w:t xml:space="preserve">1,07</w:t>
            </w:r>
          </w:p>
        </w:tc>
        <w:tc>
          <w:tcPr>
            <w:tcW w:w="773" w:type="dxa"/>
            <w:vAlign w:val="bottom"/>
          </w:tcPr>
          <w:p>
            <w:pPr>
              <w:pStyle w:val="0"/>
              <w:jc w:val="center"/>
            </w:pPr>
            <w:r>
              <w:rPr>
                <w:sz w:val="20"/>
              </w:rPr>
              <w:t xml:space="preserve">1,18</w:t>
            </w:r>
          </w:p>
        </w:tc>
        <w:tc>
          <w:tcPr>
            <w:tcW w:w="677" w:type="dxa"/>
            <w:vAlign w:val="bottom"/>
          </w:tcPr>
          <w:p>
            <w:pPr>
              <w:pStyle w:val="0"/>
              <w:jc w:val="center"/>
            </w:pPr>
            <w:r>
              <w:rPr>
                <w:sz w:val="20"/>
              </w:rPr>
              <w:t xml:space="preserve">1,29</w:t>
            </w:r>
          </w:p>
        </w:tc>
        <w:tc>
          <w:tcPr>
            <w:tcW w:w="794" w:type="dxa"/>
            <w:vAlign w:val="bottom"/>
          </w:tcPr>
          <w:p>
            <w:pPr>
              <w:pStyle w:val="0"/>
              <w:jc w:val="center"/>
            </w:pPr>
            <w:r>
              <w:rPr>
                <w:sz w:val="20"/>
              </w:rPr>
              <w:t xml:space="preserve">1,45</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27</w:t>
            </w:r>
          </w:p>
        </w:tc>
        <w:tc>
          <w:tcPr>
            <w:tcW w:w="934" w:type="dxa"/>
            <w:vAlign w:val="bottom"/>
          </w:tcPr>
          <w:p>
            <w:pPr>
              <w:pStyle w:val="0"/>
              <w:jc w:val="center"/>
            </w:pPr>
            <w:r>
              <w:rPr>
                <w:sz w:val="20"/>
              </w:rPr>
              <w:t xml:space="preserve">0,641</w:t>
            </w:r>
          </w:p>
        </w:tc>
        <w:tc>
          <w:tcPr>
            <w:tcW w:w="934" w:type="dxa"/>
            <w:vAlign w:val="bottom"/>
          </w:tcPr>
          <w:p>
            <w:pPr>
              <w:pStyle w:val="0"/>
              <w:jc w:val="center"/>
            </w:pPr>
            <w:r>
              <w:rPr>
                <w:sz w:val="20"/>
              </w:rPr>
              <w:t xml:space="preserve">0,764</w:t>
            </w:r>
          </w:p>
        </w:tc>
        <w:tc>
          <w:tcPr>
            <w:tcW w:w="763" w:type="dxa"/>
            <w:vAlign w:val="bottom"/>
          </w:tcPr>
          <w:p>
            <w:pPr>
              <w:pStyle w:val="0"/>
              <w:jc w:val="center"/>
            </w:pPr>
            <w:r>
              <w:rPr>
                <w:sz w:val="20"/>
              </w:rPr>
              <w:t xml:space="preserve">0,884</w:t>
            </w:r>
          </w:p>
        </w:tc>
        <w:tc>
          <w:tcPr>
            <w:tcW w:w="754" w:type="dxa"/>
            <w:vAlign w:val="bottom"/>
          </w:tcPr>
          <w:p>
            <w:pPr>
              <w:pStyle w:val="0"/>
              <w:jc w:val="center"/>
            </w:pPr>
            <w:r>
              <w:rPr>
                <w:sz w:val="20"/>
              </w:rPr>
              <w:t xml:space="preserve">0,943</w:t>
            </w:r>
          </w:p>
        </w:tc>
        <w:tc>
          <w:tcPr>
            <w:tcW w:w="773" w:type="dxa"/>
            <w:vAlign w:val="bottom"/>
          </w:tcPr>
          <w:p>
            <w:pPr>
              <w:pStyle w:val="0"/>
              <w:jc w:val="center"/>
            </w:pPr>
            <w:r>
              <w:rPr>
                <w:sz w:val="20"/>
              </w:rPr>
              <w:t xml:space="preserve">1,00</w:t>
            </w:r>
          </w:p>
        </w:tc>
        <w:tc>
          <w:tcPr>
            <w:tcW w:w="850" w:type="dxa"/>
            <w:vAlign w:val="bottom"/>
          </w:tcPr>
          <w:p>
            <w:pPr>
              <w:pStyle w:val="0"/>
              <w:jc w:val="center"/>
            </w:pPr>
            <w:r>
              <w:rPr>
                <w:sz w:val="20"/>
              </w:rPr>
              <w:t xml:space="preserve">1,12</w:t>
            </w:r>
          </w:p>
        </w:tc>
        <w:tc>
          <w:tcPr>
            <w:tcW w:w="773" w:type="dxa"/>
            <w:vAlign w:val="bottom"/>
          </w:tcPr>
          <w:p>
            <w:pPr>
              <w:pStyle w:val="0"/>
              <w:jc w:val="center"/>
            </w:pPr>
            <w:r>
              <w:rPr>
                <w:sz w:val="20"/>
              </w:rPr>
              <w:t xml:space="preserve">1,23</w:t>
            </w:r>
          </w:p>
        </w:tc>
        <w:tc>
          <w:tcPr>
            <w:tcW w:w="677" w:type="dxa"/>
            <w:vAlign w:val="bottom"/>
          </w:tcPr>
          <w:p>
            <w:pPr>
              <w:pStyle w:val="0"/>
              <w:jc w:val="center"/>
            </w:pPr>
            <w:r>
              <w:rPr>
                <w:sz w:val="20"/>
              </w:rPr>
              <w:t xml:space="preserve">1,35</w:t>
            </w:r>
          </w:p>
        </w:tc>
        <w:tc>
          <w:tcPr>
            <w:tcW w:w="794" w:type="dxa"/>
            <w:vAlign w:val="bottom"/>
          </w:tcPr>
          <w:p>
            <w:pPr>
              <w:pStyle w:val="0"/>
              <w:jc w:val="center"/>
            </w:pPr>
            <w:r>
              <w:rPr>
                <w:sz w:val="20"/>
              </w:rPr>
              <w:t xml:space="preserve">1,51</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28</w:t>
            </w:r>
          </w:p>
        </w:tc>
        <w:tc>
          <w:tcPr>
            <w:tcW w:w="934" w:type="dxa"/>
            <w:vAlign w:val="bottom"/>
          </w:tcPr>
          <w:p>
            <w:pPr>
              <w:pStyle w:val="0"/>
              <w:jc w:val="center"/>
            </w:pPr>
            <w:r>
              <w:rPr>
                <w:sz w:val="20"/>
              </w:rPr>
              <w:t xml:space="preserve">0,666</w:t>
            </w:r>
          </w:p>
        </w:tc>
        <w:tc>
          <w:tcPr>
            <w:tcW w:w="934" w:type="dxa"/>
            <w:vAlign w:val="bottom"/>
          </w:tcPr>
          <w:p>
            <w:pPr>
              <w:pStyle w:val="0"/>
              <w:jc w:val="center"/>
            </w:pPr>
            <w:r>
              <w:rPr>
                <w:sz w:val="20"/>
              </w:rPr>
              <w:t xml:space="preserve">0,793</w:t>
            </w:r>
          </w:p>
        </w:tc>
        <w:tc>
          <w:tcPr>
            <w:tcW w:w="763" w:type="dxa"/>
            <w:vAlign w:val="bottom"/>
          </w:tcPr>
          <w:p>
            <w:pPr>
              <w:pStyle w:val="0"/>
              <w:jc w:val="center"/>
            </w:pPr>
            <w:r>
              <w:rPr>
                <w:sz w:val="20"/>
              </w:rPr>
              <w:t xml:space="preserve">0,918</w:t>
            </w:r>
          </w:p>
        </w:tc>
        <w:tc>
          <w:tcPr>
            <w:tcW w:w="754" w:type="dxa"/>
            <w:vAlign w:val="bottom"/>
          </w:tcPr>
          <w:p>
            <w:pPr>
              <w:pStyle w:val="0"/>
              <w:jc w:val="center"/>
            </w:pPr>
            <w:r>
              <w:rPr>
                <w:sz w:val="20"/>
              </w:rPr>
              <w:t xml:space="preserve">0,980</w:t>
            </w:r>
          </w:p>
        </w:tc>
        <w:tc>
          <w:tcPr>
            <w:tcW w:w="773" w:type="dxa"/>
            <w:vAlign w:val="bottom"/>
          </w:tcPr>
          <w:p>
            <w:pPr>
              <w:pStyle w:val="0"/>
              <w:jc w:val="center"/>
            </w:pPr>
            <w:r>
              <w:rPr>
                <w:sz w:val="20"/>
              </w:rPr>
              <w:t xml:space="preserve">1,04</w:t>
            </w:r>
          </w:p>
        </w:tc>
        <w:tc>
          <w:tcPr>
            <w:tcW w:w="850" w:type="dxa"/>
            <w:vAlign w:val="bottom"/>
          </w:tcPr>
          <w:p>
            <w:pPr>
              <w:pStyle w:val="0"/>
              <w:jc w:val="center"/>
            </w:pPr>
            <w:r>
              <w:rPr>
                <w:sz w:val="20"/>
              </w:rPr>
              <w:t xml:space="preserve">1,16</w:t>
            </w:r>
          </w:p>
        </w:tc>
        <w:tc>
          <w:tcPr>
            <w:tcW w:w="773" w:type="dxa"/>
            <w:vAlign w:val="bottom"/>
          </w:tcPr>
          <w:p>
            <w:pPr>
              <w:pStyle w:val="0"/>
              <w:jc w:val="center"/>
            </w:pPr>
            <w:r>
              <w:rPr>
                <w:sz w:val="20"/>
              </w:rPr>
              <w:t xml:space="preserve">1,28</w:t>
            </w:r>
          </w:p>
        </w:tc>
        <w:tc>
          <w:tcPr>
            <w:tcW w:w="677" w:type="dxa"/>
            <w:vAlign w:val="bottom"/>
          </w:tcPr>
          <w:p>
            <w:pPr>
              <w:pStyle w:val="0"/>
              <w:jc w:val="center"/>
            </w:pPr>
            <w:r>
              <w:rPr>
                <w:sz w:val="20"/>
              </w:rPr>
              <w:t xml:space="preserve">1,40</w:t>
            </w:r>
          </w:p>
        </w:tc>
        <w:tc>
          <w:tcPr>
            <w:tcW w:w="794" w:type="dxa"/>
            <w:vAlign w:val="bottom"/>
          </w:tcPr>
          <w:p>
            <w:pPr>
              <w:pStyle w:val="0"/>
              <w:jc w:val="center"/>
            </w:pPr>
            <w:r>
              <w:rPr>
                <w:sz w:val="20"/>
              </w:rPr>
              <w:t xml:space="preserve">1,57</w:t>
            </w:r>
          </w:p>
        </w:tc>
        <w:tc>
          <w:tcPr>
            <w:tcW w:w="934" w:type="dxa"/>
            <w:vAlign w:val="center"/>
          </w:tcPr>
          <w:p>
            <w:pPr>
              <w:pStyle w:val="0"/>
              <w:jc w:val="center"/>
            </w:pPr>
            <w:r>
              <w:rPr>
                <w:sz w:val="20"/>
              </w:rPr>
              <w:t xml:space="preserve">-</w:t>
            </w:r>
          </w:p>
        </w:tc>
        <w:tc>
          <w:tcPr>
            <w:tcW w:w="574" w:type="dxa"/>
            <w:vAlign w:val="center"/>
          </w:tcPr>
          <w:p>
            <w:pPr>
              <w:pStyle w:val="0"/>
              <w:jc w:val="center"/>
            </w:pPr>
            <w:r>
              <w:rPr>
                <w:sz w:val="20"/>
              </w:rPr>
              <w:t xml:space="preserve">-</w:t>
            </w:r>
          </w:p>
        </w:tc>
      </w:tr>
      <w:tr>
        <w:tc>
          <w:tcPr>
            <w:tcW w:w="1402" w:type="dxa"/>
            <w:vAlign w:val="bottom"/>
          </w:tcPr>
          <w:p>
            <w:pPr>
              <w:pStyle w:val="0"/>
              <w:jc w:val="center"/>
            </w:pPr>
            <w:r>
              <w:rPr>
                <w:sz w:val="20"/>
              </w:rPr>
              <w:t xml:space="preserve">30</w:t>
            </w:r>
          </w:p>
        </w:tc>
        <w:tc>
          <w:tcPr>
            <w:tcW w:w="934" w:type="dxa"/>
            <w:vAlign w:val="bottom"/>
          </w:tcPr>
          <w:p>
            <w:pPr>
              <w:pStyle w:val="0"/>
              <w:jc w:val="center"/>
            </w:pPr>
            <w:r>
              <w:rPr>
                <w:sz w:val="20"/>
              </w:rPr>
              <w:t xml:space="preserve">0,715</w:t>
            </w:r>
          </w:p>
        </w:tc>
        <w:tc>
          <w:tcPr>
            <w:tcW w:w="934" w:type="dxa"/>
            <w:vAlign w:val="bottom"/>
          </w:tcPr>
          <w:p>
            <w:pPr>
              <w:pStyle w:val="0"/>
              <w:jc w:val="center"/>
            </w:pPr>
            <w:r>
              <w:rPr>
                <w:sz w:val="20"/>
              </w:rPr>
              <w:t xml:space="preserve">0,852</w:t>
            </w:r>
          </w:p>
        </w:tc>
        <w:tc>
          <w:tcPr>
            <w:tcW w:w="763" w:type="dxa"/>
            <w:vAlign w:val="bottom"/>
          </w:tcPr>
          <w:p>
            <w:pPr>
              <w:pStyle w:val="0"/>
              <w:jc w:val="center"/>
            </w:pPr>
            <w:r>
              <w:rPr>
                <w:sz w:val="20"/>
              </w:rPr>
              <w:t xml:space="preserve">0,987</w:t>
            </w:r>
          </w:p>
        </w:tc>
        <w:tc>
          <w:tcPr>
            <w:tcW w:w="754" w:type="dxa"/>
            <w:vAlign w:val="bottom"/>
          </w:tcPr>
          <w:p>
            <w:pPr>
              <w:pStyle w:val="0"/>
              <w:jc w:val="center"/>
            </w:pPr>
            <w:r>
              <w:rPr>
                <w:sz w:val="20"/>
              </w:rPr>
              <w:t xml:space="preserve">1,05</w:t>
            </w:r>
          </w:p>
        </w:tc>
        <w:tc>
          <w:tcPr>
            <w:tcW w:w="773" w:type="dxa"/>
            <w:vAlign w:val="bottom"/>
          </w:tcPr>
          <w:p>
            <w:pPr>
              <w:pStyle w:val="0"/>
              <w:jc w:val="center"/>
            </w:pPr>
            <w:r>
              <w:rPr>
                <w:sz w:val="20"/>
              </w:rPr>
              <w:t xml:space="preserve">1,12</w:t>
            </w:r>
          </w:p>
        </w:tc>
        <w:tc>
          <w:tcPr>
            <w:tcW w:w="850" w:type="dxa"/>
            <w:vAlign w:val="bottom"/>
          </w:tcPr>
          <w:p>
            <w:pPr>
              <w:pStyle w:val="0"/>
              <w:jc w:val="center"/>
            </w:pPr>
            <w:r>
              <w:rPr>
                <w:sz w:val="20"/>
              </w:rPr>
              <w:t xml:space="preserve">1,25</w:t>
            </w:r>
          </w:p>
        </w:tc>
        <w:tc>
          <w:tcPr>
            <w:tcW w:w="773" w:type="dxa"/>
            <w:vAlign w:val="bottom"/>
          </w:tcPr>
          <w:p>
            <w:pPr>
              <w:pStyle w:val="0"/>
              <w:jc w:val="center"/>
            </w:pPr>
            <w:r>
              <w:rPr>
                <w:sz w:val="20"/>
              </w:rPr>
              <w:t xml:space="preserve">1,38</w:t>
            </w:r>
          </w:p>
        </w:tc>
        <w:tc>
          <w:tcPr>
            <w:tcW w:w="677" w:type="dxa"/>
            <w:vAlign w:val="bottom"/>
          </w:tcPr>
          <w:p>
            <w:pPr>
              <w:pStyle w:val="0"/>
              <w:jc w:val="center"/>
            </w:pPr>
            <w:r>
              <w:rPr>
                <w:sz w:val="20"/>
              </w:rPr>
              <w:t xml:space="preserve">1,51</w:t>
            </w:r>
          </w:p>
        </w:tc>
        <w:tc>
          <w:tcPr>
            <w:tcW w:w="794" w:type="dxa"/>
            <w:vAlign w:val="bottom"/>
          </w:tcPr>
          <w:p>
            <w:pPr>
              <w:pStyle w:val="0"/>
              <w:jc w:val="center"/>
            </w:pPr>
            <w:r>
              <w:rPr>
                <w:sz w:val="20"/>
              </w:rPr>
              <w:t xml:space="preserve">1,70</w:t>
            </w:r>
          </w:p>
        </w:tc>
        <w:tc>
          <w:tcPr>
            <w:tcW w:w="934" w:type="dxa"/>
          </w:tcPr>
          <w:p>
            <w:pPr>
              <w:pStyle w:val="0"/>
              <w:jc w:val="center"/>
            </w:pPr>
            <w:r>
              <w:rPr>
                <w:sz w:val="20"/>
              </w:rPr>
              <w:t xml:space="preserve">-</w:t>
            </w:r>
          </w:p>
        </w:tc>
        <w:tc>
          <w:tcPr>
            <w:tcW w:w="574" w:type="dxa"/>
          </w:tcPr>
          <w:p>
            <w:pPr>
              <w:pStyle w:val="0"/>
              <w:jc w:val="center"/>
            </w:pPr>
            <w:r>
              <w:rPr>
                <w:sz w:val="20"/>
              </w:rPr>
              <w:t xml:space="preserve">-</w:t>
            </w:r>
          </w:p>
        </w:tc>
      </w:tr>
      <w:tr>
        <w:tc>
          <w:tcPr>
            <w:tcW w:w="1402" w:type="dxa"/>
            <w:vAlign w:val="bottom"/>
          </w:tcPr>
          <w:p>
            <w:pPr>
              <w:pStyle w:val="0"/>
              <w:jc w:val="center"/>
            </w:pPr>
            <w:r>
              <w:rPr>
                <w:sz w:val="20"/>
              </w:rPr>
              <w:t xml:space="preserve">32</w:t>
            </w:r>
          </w:p>
        </w:tc>
        <w:tc>
          <w:tcPr>
            <w:tcW w:w="934" w:type="dxa"/>
            <w:vAlign w:val="bottom"/>
          </w:tcPr>
          <w:p>
            <w:pPr>
              <w:pStyle w:val="0"/>
              <w:jc w:val="center"/>
            </w:pPr>
            <w:r>
              <w:rPr>
                <w:sz w:val="20"/>
              </w:rPr>
              <w:t xml:space="preserve">0,765</w:t>
            </w:r>
          </w:p>
        </w:tc>
        <w:tc>
          <w:tcPr>
            <w:tcW w:w="934" w:type="dxa"/>
            <w:vAlign w:val="bottom"/>
          </w:tcPr>
          <w:p>
            <w:pPr>
              <w:pStyle w:val="0"/>
              <w:jc w:val="center"/>
            </w:pPr>
            <w:r>
              <w:rPr>
                <w:sz w:val="20"/>
              </w:rPr>
              <w:t xml:space="preserve">0,911</w:t>
            </w:r>
          </w:p>
        </w:tc>
        <w:tc>
          <w:tcPr>
            <w:tcW w:w="763" w:type="dxa"/>
            <w:vAlign w:val="bottom"/>
          </w:tcPr>
          <w:p>
            <w:pPr>
              <w:pStyle w:val="0"/>
              <w:jc w:val="center"/>
            </w:pPr>
            <w:r>
              <w:rPr>
                <w:sz w:val="20"/>
              </w:rPr>
              <w:t xml:space="preserve">1,06</w:t>
            </w:r>
          </w:p>
        </w:tc>
        <w:tc>
          <w:tcPr>
            <w:tcW w:w="754" w:type="dxa"/>
            <w:vAlign w:val="bottom"/>
          </w:tcPr>
          <w:p>
            <w:pPr>
              <w:pStyle w:val="0"/>
              <w:jc w:val="center"/>
            </w:pPr>
            <w:r>
              <w:rPr>
                <w:sz w:val="20"/>
              </w:rPr>
              <w:t xml:space="preserve">1,13</w:t>
            </w:r>
          </w:p>
        </w:tc>
        <w:tc>
          <w:tcPr>
            <w:tcW w:w="773" w:type="dxa"/>
            <w:vAlign w:val="bottom"/>
          </w:tcPr>
          <w:p>
            <w:pPr>
              <w:pStyle w:val="0"/>
              <w:jc w:val="center"/>
            </w:pPr>
            <w:r>
              <w:rPr>
                <w:sz w:val="20"/>
              </w:rPr>
              <w:t xml:space="preserve">1,20</w:t>
            </w:r>
          </w:p>
        </w:tc>
        <w:tc>
          <w:tcPr>
            <w:tcW w:w="850" w:type="dxa"/>
            <w:vAlign w:val="bottom"/>
          </w:tcPr>
          <w:p>
            <w:pPr>
              <w:pStyle w:val="0"/>
              <w:jc w:val="center"/>
            </w:pPr>
            <w:r>
              <w:rPr>
                <w:sz w:val="20"/>
              </w:rPr>
              <w:t xml:space="preserve">1,34</w:t>
            </w:r>
          </w:p>
        </w:tc>
        <w:tc>
          <w:tcPr>
            <w:tcW w:w="773" w:type="dxa"/>
            <w:vAlign w:val="bottom"/>
          </w:tcPr>
          <w:p>
            <w:pPr>
              <w:pStyle w:val="0"/>
              <w:jc w:val="center"/>
            </w:pPr>
            <w:r>
              <w:rPr>
                <w:sz w:val="20"/>
              </w:rPr>
              <w:t xml:space="preserve">1,48</w:t>
            </w:r>
          </w:p>
        </w:tc>
        <w:tc>
          <w:tcPr>
            <w:tcW w:w="677" w:type="dxa"/>
            <w:vAlign w:val="bottom"/>
          </w:tcPr>
          <w:p>
            <w:pPr>
              <w:pStyle w:val="0"/>
              <w:jc w:val="center"/>
            </w:pPr>
            <w:r>
              <w:rPr>
                <w:sz w:val="20"/>
              </w:rPr>
              <w:t xml:space="preserve">1,62</w:t>
            </w:r>
          </w:p>
        </w:tc>
        <w:tc>
          <w:tcPr>
            <w:tcW w:w="794" w:type="dxa"/>
            <w:vAlign w:val="bottom"/>
          </w:tcPr>
          <w:p>
            <w:pPr>
              <w:pStyle w:val="0"/>
              <w:jc w:val="center"/>
            </w:pPr>
            <w:r>
              <w:rPr>
                <w:sz w:val="20"/>
              </w:rPr>
              <w:t xml:space="preserve">1,82</w:t>
            </w:r>
          </w:p>
        </w:tc>
        <w:tc>
          <w:tcPr>
            <w:tcW w:w="934" w:type="dxa"/>
            <w:vAlign w:val="bottom"/>
          </w:tcPr>
          <w:p>
            <w:pPr>
              <w:pStyle w:val="0"/>
              <w:jc w:val="center"/>
            </w:pPr>
            <w:r>
              <w:rPr>
                <w:sz w:val="20"/>
              </w:rPr>
              <w:t xml:space="preserve">2,02</w:t>
            </w:r>
          </w:p>
        </w:tc>
        <w:tc>
          <w:tcPr>
            <w:tcW w:w="574" w:type="dxa"/>
            <w:vAlign w:val="center"/>
          </w:tcPr>
          <w:p>
            <w:pPr>
              <w:pStyle w:val="0"/>
              <w:jc w:val="center"/>
            </w:pPr>
            <w:r>
              <w:rPr>
                <w:sz w:val="20"/>
              </w:rPr>
              <w:t xml:space="preserve">-</w:t>
            </w:r>
          </w:p>
        </w:tc>
      </w:tr>
      <w:tr>
        <w:tblPrEx>
          <w:tblBorders>
            <w:right w:val="nil"/>
          </w:tblBorders>
        </w:tblPrEx>
        <w:tc>
          <w:tcPr>
            <w:tcW w:w="1402" w:type="dxa"/>
            <w:vAlign w:val="bottom"/>
          </w:tcPr>
          <w:p>
            <w:pPr>
              <w:pStyle w:val="0"/>
              <w:jc w:val="center"/>
            </w:pPr>
            <w:r>
              <w:rPr>
                <w:sz w:val="20"/>
              </w:rPr>
              <w:t xml:space="preserve">33</w:t>
            </w:r>
          </w:p>
        </w:tc>
        <w:tc>
          <w:tcPr>
            <w:tcW w:w="934" w:type="dxa"/>
            <w:vAlign w:val="bottom"/>
          </w:tcPr>
          <w:p>
            <w:pPr>
              <w:pStyle w:val="0"/>
              <w:jc w:val="center"/>
            </w:pPr>
            <w:r>
              <w:rPr>
                <w:sz w:val="20"/>
              </w:rPr>
              <w:t xml:space="preserve">0,789</w:t>
            </w:r>
          </w:p>
        </w:tc>
        <w:tc>
          <w:tcPr>
            <w:tcW w:w="934" w:type="dxa"/>
            <w:vAlign w:val="bottom"/>
          </w:tcPr>
          <w:p>
            <w:pPr>
              <w:pStyle w:val="0"/>
              <w:jc w:val="center"/>
            </w:pPr>
            <w:r>
              <w:rPr>
                <w:sz w:val="20"/>
              </w:rPr>
              <w:t xml:space="preserve">0,941</w:t>
            </w:r>
          </w:p>
        </w:tc>
        <w:tc>
          <w:tcPr>
            <w:tcW w:w="763" w:type="dxa"/>
            <w:vAlign w:val="bottom"/>
          </w:tcPr>
          <w:p>
            <w:pPr>
              <w:pStyle w:val="0"/>
              <w:jc w:val="center"/>
            </w:pPr>
            <w:r>
              <w:rPr>
                <w:sz w:val="20"/>
              </w:rPr>
              <w:t xml:space="preserve">1,09</w:t>
            </w:r>
          </w:p>
        </w:tc>
        <w:tc>
          <w:tcPr>
            <w:tcW w:w="754" w:type="dxa"/>
            <w:vAlign w:val="bottom"/>
          </w:tcPr>
          <w:p>
            <w:pPr>
              <w:pStyle w:val="0"/>
              <w:jc w:val="center"/>
            </w:pPr>
            <w:r>
              <w:rPr>
                <w:sz w:val="20"/>
              </w:rPr>
              <w:t xml:space="preserve">1,17</w:t>
            </w:r>
          </w:p>
        </w:tc>
        <w:tc>
          <w:tcPr>
            <w:tcW w:w="773" w:type="dxa"/>
            <w:vAlign w:val="bottom"/>
          </w:tcPr>
          <w:p>
            <w:pPr>
              <w:pStyle w:val="0"/>
              <w:jc w:val="center"/>
            </w:pPr>
            <w:r>
              <w:rPr>
                <w:sz w:val="20"/>
              </w:rPr>
              <w:t xml:space="preserve">1,24</w:t>
            </w:r>
          </w:p>
        </w:tc>
        <w:tc>
          <w:tcPr>
            <w:tcW w:w="850" w:type="dxa"/>
            <w:vAlign w:val="bottom"/>
          </w:tcPr>
          <w:p>
            <w:pPr>
              <w:pStyle w:val="0"/>
              <w:jc w:val="center"/>
            </w:pPr>
            <w:r>
              <w:rPr>
                <w:sz w:val="20"/>
              </w:rPr>
              <w:t xml:space="preserve">1,38</w:t>
            </w:r>
          </w:p>
        </w:tc>
        <w:tc>
          <w:tcPr>
            <w:tcW w:w="773" w:type="dxa"/>
            <w:vAlign w:val="bottom"/>
          </w:tcPr>
          <w:p>
            <w:pPr>
              <w:pStyle w:val="0"/>
              <w:jc w:val="center"/>
            </w:pPr>
            <w:r>
              <w:rPr>
                <w:sz w:val="20"/>
              </w:rPr>
              <w:t xml:space="preserve">1,53</w:t>
            </w:r>
          </w:p>
        </w:tc>
        <w:tc>
          <w:tcPr>
            <w:tcW w:w="677" w:type="dxa"/>
            <w:vAlign w:val="bottom"/>
          </w:tcPr>
          <w:p>
            <w:pPr>
              <w:pStyle w:val="0"/>
              <w:jc w:val="center"/>
            </w:pPr>
            <w:r>
              <w:rPr>
                <w:sz w:val="20"/>
              </w:rPr>
              <w:t xml:space="preserve">1,67</w:t>
            </w:r>
          </w:p>
        </w:tc>
        <w:tc>
          <w:tcPr>
            <w:tcW w:w="794" w:type="dxa"/>
            <w:vAlign w:val="bottom"/>
          </w:tcPr>
          <w:p>
            <w:pPr>
              <w:pStyle w:val="0"/>
              <w:jc w:val="center"/>
            </w:pPr>
            <w:r>
              <w:rPr>
                <w:sz w:val="20"/>
              </w:rPr>
              <w:t xml:space="preserve">1,88</w:t>
            </w:r>
          </w:p>
        </w:tc>
        <w:tc>
          <w:tcPr>
            <w:tcW w:w="934" w:type="dxa"/>
            <w:vAlign w:val="bottom"/>
          </w:tcPr>
          <w:p>
            <w:pPr>
              <w:pStyle w:val="0"/>
              <w:jc w:val="center"/>
            </w:pPr>
            <w:r>
              <w:rPr>
                <w:sz w:val="20"/>
              </w:rPr>
              <w:t xml:space="preserve">2,09</w:t>
            </w:r>
          </w:p>
        </w:tc>
        <w:tc>
          <w:tcPr>
            <w:tcW w:w="574" w:type="dxa"/>
            <w:tcBorders>
              <w:bottom w:val="nil"/>
              <w:right w:val="nil"/>
            </w:tcBorders>
            <w:vMerge w:val="restart"/>
          </w:tcPr>
          <w:p>
            <w:pPr>
              <w:pStyle w:val="0"/>
            </w:pPr>
            <w:r>
              <w:rPr>
                <w:sz w:val="20"/>
              </w:rPr>
            </w:r>
          </w:p>
        </w:tc>
      </w:tr>
      <w:tr>
        <w:tblPrEx>
          <w:tblBorders>
            <w:right w:val="nil"/>
          </w:tblBorders>
        </w:tblPrEx>
        <w:tc>
          <w:tcPr>
            <w:tcW w:w="1402" w:type="dxa"/>
            <w:vAlign w:val="bottom"/>
          </w:tcPr>
          <w:p>
            <w:pPr>
              <w:pStyle w:val="0"/>
              <w:jc w:val="center"/>
            </w:pPr>
            <w:r>
              <w:rPr>
                <w:sz w:val="20"/>
              </w:rPr>
              <w:t xml:space="preserve">33,7</w:t>
            </w:r>
          </w:p>
        </w:tc>
        <w:tc>
          <w:tcPr>
            <w:tcW w:w="934" w:type="dxa"/>
          </w:tcPr>
          <w:p>
            <w:pPr>
              <w:pStyle w:val="0"/>
              <w:jc w:val="center"/>
            </w:pPr>
            <w:r>
              <w:rPr>
                <w:sz w:val="20"/>
              </w:rPr>
              <w:t xml:space="preserve">-</w:t>
            </w:r>
          </w:p>
        </w:tc>
        <w:tc>
          <w:tcPr>
            <w:tcW w:w="934" w:type="dxa"/>
            <w:vAlign w:val="bottom"/>
          </w:tcPr>
          <w:p>
            <w:pPr>
              <w:pStyle w:val="0"/>
              <w:jc w:val="center"/>
            </w:pPr>
            <w:r>
              <w:rPr>
                <w:sz w:val="20"/>
              </w:rPr>
              <w:t xml:space="preserve">0,962</w:t>
            </w:r>
          </w:p>
        </w:tc>
        <w:tc>
          <w:tcPr>
            <w:tcW w:w="763" w:type="dxa"/>
            <w:vAlign w:val="bottom"/>
          </w:tcPr>
          <w:p>
            <w:pPr>
              <w:pStyle w:val="0"/>
              <w:jc w:val="center"/>
            </w:pPr>
            <w:r>
              <w:rPr>
                <w:sz w:val="20"/>
              </w:rPr>
              <w:t xml:space="preserve">1,12</w:t>
            </w:r>
          </w:p>
        </w:tc>
        <w:tc>
          <w:tcPr>
            <w:tcW w:w="754" w:type="dxa"/>
            <w:vAlign w:val="bottom"/>
          </w:tcPr>
          <w:p>
            <w:pPr>
              <w:pStyle w:val="0"/>
              <w:jc w:val="center"/>
            </w:pPr>
            <w:r>
              <w:rPr>
                <w:sz w:val="20"/>
              </w:rPr>
              <w:t xml:space="preserve">1,19</w:t>
            </w:r>
          </w:p>
        </w:tc>
        <w:tc>
          <w:tcPr>
            <w:tcW w:w="773" w:type="dxa"/>
            <w:vAlign w:val="bottom"/>
          </w:tcPr>
          <w:p>
            <w:pPr>
              <w:pStyle w:val="0"/>
              <w:jc w:val="center"/>
            </w:pPr>
            <w:r>
              <w:rPr>
                <w:sz w:val="20"/>
              </w:rPr>
              <w:t xml:space="preserve">1,27</w:t>
            </w:r>
          </w:p>
        </w:tc>
        <w:tc>
          <w:tcPr>
            <w:tcW w:w="850" w:type="dxa"/>
            <w:vAlign w:val="bottom"/>
          </w:tcPr>
          <w:p>
            <w:pPr>
              <w:pStyle w:val="0"/>
              <w:jc w:val="center"/>
            </w:pPr>
            <w:r>
              <w:rPr>
                <w:sz w:val="20"/>
              </w:rPr>
              <w:t xml:space="preserve">1,42</w:t>
            </w:r>
          </w:p>
        </w:tc>
        <w:tc>
          <w:tcPr>
            <w:tcW w:w="773" w:type="dxa"/>
            <w:vAlign w:val="bottom"/>
          </w:tcPr>
          <w:p>
            <w:pPr>
              <w:pStyle w:val="0"/>
              <w:jc w:val="center"/>
            </w:pPr>
            <w:r>
              <w:rPr>
                <w:sz w:val="20"/>
              </w:rPr>
              <w:t xml:space="preserve">1,56</w:t>
            </w:r>
          </w:p>
        </w:tc>
        <w:tc>
          <w:tcPr>
            <w:tcW w:w="677" w:type="dxa"/>
            <w:vAlign w:val="bottom"/>
          </w:tcPr>
          <w:p>
            <w:pPr>
              <w:pStyle w:val="0"/>
              <w:jc w:val="center"/>
            </w:pPr>
            <w:r>
              <w:rPr>
                <w:sz w:val="20"/>
              </w:rPr>
              <w:t xml:space="preserve">1,71</w:t>
            </w:r>
          </w:p>
        </w:tc>
        <w:tc>
          <w:tcPr>
            <w:tcW w:w="794" w:type="dxa"/>
            <w:vAlign w:val="bottom"/>
          </w:tcPr>
          <w:p>
            <w:pPr>
              <w:pStyle w:val="0"/>
              <w:jc w:val="center"/>
            </w:pPr>
            <w:r>
              <w:rPr>
                <w:sz w:val="20"/>
              </w:rPr>
              <w:t xml:space="preserve">1,92</w:t>
            </w:r>
          </w:p>
        </w:tc>
        <w:tc>
          <w:tcPr>
            <w:tcW w:w="934" w:type="dxa"/>
            <w:vAlign w:val="bottom"/>
          </w:tcPr>
          <w:p>
            <w:pPr>
              <w:pStyle w:val="0"/>
              <w:jc w:val="center"/>
            </w:pPr>
            <w:r>
              <w:rPr>
                <w:sz w:val="20"/>
              </w:rPr>
              <w:t xml:space="preserve">2,13</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35</w:t>
            </w:r>
          </w:p>
        </w:tc>
        <w:tc>
          <w:tcPr>
            <w:tcW w:w="934" w:type="dxa"/>
            <w:vAlign w:val="center"/>
          </w:tcPr>
          <w:p>
            <w:pPr>
              <w:pStyle w:val="0"/>
              <w:jc w:val="center"/>
            </w:pPr>
            <w:r>
              <w:rPr>
                <w:sz w:val="20"/>
              </w:rPr>
              <w:t xml:space="preserve">-</w:t>
            </w:r>
          </w:p>
        </w:tc>
        <w:tc>
          <w:tcPr>
            <w:tcW w:w="934" w:type="dxa"/>
            <w:vAlign w:val="bottom"/>
          </w:tcPr>
          <w:p>
            <w:pPr>
              <w:pStyle w:val="0"/>
              <w:jc w:val="center"/>
            </w:pPr>
            <w:r>
              <w:rPr>
                <w:sz w:val="20"/>
              </w:rPr>
              <w:t xml:space="preserve">1,00</w:t>
            </w:r>
          </w:p>
        </w:tc>
        <w:tc>
          <w:tcPr>
            <w:tcW w:w="763" w:type="dxa"/>
            <w:vAlign w:val="bottom"/>
          </w:tcPr>
          <w:p>
            <w:pPr>
              <w:pStyle w:val="0"/>
              <w:jc w:val="center"/>
            </w:pPr>
            <w:r>
              <w:rPr>
                <w:sz w:val="20"/>
              </w:rPr>
              <w:t xml:space="preserve">1,16</w:t>
            </w:r>
          </w:p>
        </w:tc>
        <w:tc>
          <w:tcPr>
            <w:tcW w:w="754" w:type="dxa"/>
            <w:vAlign w:val="bottom"/>
          </w:tcPr>
          <w:p>
            <w:pPr>
              <w:pStyle w:val="0"/>
              <w:jc w:val="center"/>
            </w:pPr>
            <w:r>
              <w:rPr>
                <w:sz w:val="20"/>
              </w:rPr>
              <w:t xml:space="preserve">1,24</w:t>
            </w:r>
          </w:p>
        </w:tc>
        <w:tc>
          <w:tcPr>
            <w:tcW w:w="773" w:type="dxa"/>
            <w:vAlign w:val="bottom"/>
          </w:tcPr>
          <w:p>
            <w:pPr>
              <w:pStyle w:val="0"/>
              <w:jc w:val="center"/>
            </w:pPr>
            <w:r>
              <w:rPr>
                <w:sz w:val="20"/>
              </w:rPr>
              <w:t xml:space="preserve">1,32</w:t>
            </w:r>
          </w:p>
        </w:tc>
        <w:tc>
          <w:tcPr>
            <w:tcW w:w="850" w:type="dxa"/>
            <w:vAlign w:val="bottom"/>
          </w:tcPr>
          <w:p>
            <w:pPr>
              <w:pStyle w:val="0"/>
              <w:jc w:val="center"/>
            </w:pPr>
            <w:r>
              <w:rPr>
                <w:sz w:val="20"/>
              </w:rPr>
              <w:t xml:space="preserve">1,47</w:t>
            </w:r>
          </w:p>
        </w:tc>
        <w:tc>
          <w:tcPr>
            <w:tcW w:w="773" w:type="dxa"/>
            <w:vAlign w:val="bottom"/>
          </w:tcPr>
          <w:p>
            <w:pPr>
              <w:pStyle w:val="0"/>
              <w:jc w:val="center"/>
            </w:pPr>
            <w:r>
              <w:rPr>
                <w:sz w:val="20"/>
              </w:rPr>
              <w:t xml:space="preserve">1,63</w:t>
            </w:r>
          </w:p>
        </w:tc>
        <w:tc>
          <w:tcPr>
            <w:tcW w:w="677" w:type="dxa"/>
            <w:vAlign w:val="bottom"/>
          </w:tcPr>
          <w:p>
            <w:pPr>
              <w:pStyle w:val="0"/>
              <w:jc w:val="center"/>
            </w:pPr>
            <w:r>
              <w:rPr>
                <w:sz w:val="20"/>
              </w:rPr>
              <w:t xml:space="preserve">1,78</w:t>
            </w:r>
          </w:p>
        </w:tc>
        <w:tc>
          <w:tcPr>
            <w:tcW w:w="794" w:type="dxa"/>
            <w:vAlign w:val="bottom"/>
          </w:tcPr>
          <w:p>
            <w:pPr>
              <w:pStyle w:val="0"/>
              <w:jc w:val="center"/>
            </w:pPr>
            <w:r>
              <w:rPr>
                <w:sz w:val="20"/>
              </w:rPr>
              <w:t xml:space="preserve">2,00</w:t>
            </w:r>
          </w:p>
        </w:tc>
        <w:tc>
          <w:tcPr>
            <w:tcW w:w="934" w:type="dxa"/>
            <w:vAlign w:val="bottom"/>
          </w:tcPr>
          <w:p>
            <w:pPr>
              <w:pStyle w:val="0"/>
              <w:jc w:val="center"/>
            </w:pPr>
            <w:r>
              <w:rPr>
                <w:sz w:val="20"/>
              </w:rPr>
              <w:t xml:space="preserve">2,22</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36</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1,03</w:t>
            </w:r>
          </w:p>
        </w:tc>
        <w:tc>
          <w:tcPr>
            <w:tcW w:w="763" w:type="dxa"/>
            <w:vAlign w:val="bottom"/>
          </w:tcPr>
          <w:p>
            <w:pPr>
              <w:pStyle w:val="0"/>
              <w:jc w:val="center"/>
            </w:pPr>
            <w:r>
              <w:rPr>
                <w:sz w:val="20"/>
              </w:rPr>
              <w:t xml:space="preserve">1,19</w:t>
            </w:r>
          </w:p>
        </w:tc>
        <w:tc>
          <w:tcPr>
            <w:tcW w:w="754" w:type="dxa"/>
            <w:vAlign w:val="bottom"/>
          </w:tcPr>
          <w:p>
            <w:pPr>
              <w:pStyle w:val="0"/>
              <w:jc w:val="center"/>
            </w:pPr>
            <w:r>
              <w:rPr>
                <w:sz w:val="20"/>
              </w:rPr>
              <w:t xml:space="preserve">1,28</w:t>
            </w:r>
          </w:p>
        </w:tc>
        <w:tc>
          <w:tcPr>
            <w:tcW w:w="773" w:type="dxa"/>
            <w:vAlign w:val="bottom"/>
          </w:tcPr>
          <w:p>
            <w:pPr>
              <w:pStyle w:val="0"/>
              <w:jc w:val="center"/>
            </w:pPr>
            <w:r>
              <w:rPr>
                <w:sz w:val="20"/>
              </w:rPr>
              <w:t xml:space="preserve">1,36</w:t>
            </w:r>
          </w:p>
        </w:tc>
        <w:tc>
          <w:tcPr>
            <w:tcW w:w="850" w:type="dxa"/>
            <w:vAlign w:val="bottom"/>
          </w:tcPr>
          <w:p>
            <w:pPr>
              <w:pStyle w:val="0"/>
              <w:jc w:val="center"/>
            </w:pPr>
            <w:r>
              <w:rPr>
                <w:sz w:val="20"/>
              </w:rPr>
              <w:t xml:space="preserve">1,52</w:t>
            </w:r>
          </w:p>
        </w:tc>
        <w:tc>
          <w:tcPr>
            <w:tcW w:w="773" w:type="dxa"/>
            <w:vAlign w:val="bottom"/>
          </w:tcPr>
          <w:p>
            <w:pPr>
              <w:pStyle w:val="0"/>
              <w:jc w:val="center"/>
            </w:pPr>
            <w:r>
              <w:rPr>
                <w:sz w:val="20"/>
              </w:rPr>
              <w:t xml:space="preserve">1,68</w:t>
            </w:r>
          </w:p>
        </w:tc>
        <w:tc>
          <w:tcPr>
            <w:tcW w:w="677" w:type="dxa"/>
            <w:vAlign w:val="bottom"/>
          </w:tcPr>
          <w:p>
            <w:pPr>
              <w:pStyle w:val="0"/>
              <w:jc w:val="center"/>
            </w:pPr>
            <w:r>
              <w:rPr>
                <w:sz w:val="20"/>
              </w:rPr>
              <w:t xml:space="preserve">1,83</w:t>
            </w:r>
          </w:p>
        </w:tc>
        <w:tc>
          <w:tcPr>
            <w:tcW w:w="794" w:type="dxa"/>
            <w:vAlign w:val="bottom"/>
          </w:tcPr>
          <w:p>
            <w:pPr>
              <w:pStyle w:val="0"/>
              <w:jc w:val="center"/>
            </w:pPr>
            <w:r>
              <w:rPr>
                <w:sz w:val="20"/>
              </w:rPr>
              <w:t xml:space="preserve">2,07</w:t>
            </w:r>
          </w:p>
        </w:tc>
        <w:tc>
          <w:tcPr>
            <w:tcW w:w="934" w:type="dxa"/>
            <w:vAlign w:val="bottom"/>
          </w:tcPr>
          <w:p>
            <w:pPr>
              <w:pStyle w:val="0"/>
              <w:jc w:val="center"/>
            </w:pPr>
            <w:r>
              <w:rPr>
                <w:sz w:val="20"/>
              </w:rPr>
              <w:t xml:space="preserve">2,29</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38</w:t>
            </w:r>
          </w:p>
        </w:tc>
        <w:tc>
          <w:tcPr>
            <w:tcW w:w="934" w:type="dxa"/>
          </w:tcPr>
          <w:p>
            <w:pPr>
              <w:pStyle w:val="0"/>
              <w:jc w:val="center"/>
            </w:pPr>
            <w:r>
              <w:rPr>
                <w:sz w:val="20"/>
              </w:rPr>
              <w:t xml:space="preserve">-</w:t>
            </w:r>
          </w:p>
        </w:tc>
        <w:tc>
          <w:tcPr>
            <w:tcW w:w="934" w:type="dxa"/>
            <w:vAlign w:val="bottom"/>
          </w:tcPr>
          <w:p>
            <w:pPr>
              <w:pStyle w:val="0"/>
              <w:jc w:val="center"/>
            </w:pPr>
            <w:r>
              <w:rPr>
                <w:sz w:val="20"/>
              </w:rPr>
              <w:t xml:space="preserve">1,09</w:t>
            </w:r>
          </w:p>
        </w:tc>
        <w:tc>
          <w:tcPr>
            <w:tcW w:w="763" w:type="dxa"/>
            <w:vAlign w:val="bottom"/>
          </w:tcPr>
          <w:p>
            <w:pPr>
              <w:pStyle w:val="0"/>
              <w:jc w:val="center"/>
            </w:pPr>
            <w:r>
              <w:rPr>
                <w:sz w:val="20"/>
              </w:rPr>
              <w:t xml:space="preserve">1,26</w:t>
            </w:r>
          </w:p>
        </w:tc>
        <w:tc>
          <w:tcPr>
            <w:tcW w:w="754" w:type="dxa"/>
            <w:vAlign w:val="bottom"/>
          </w:tcPr>
          <w:p>
            <w:pPr>
              <w:pStyle w:val="0"/>
              <w:jc w:val="center"/>
            </w:pPr>
            <w:r>
              <w:rPr>
                <w:sz w:val="20"/>
              </w:rPr>
              <w:t xml:space="preserve">1,35</w:t>
            </w:r>
          </w:p>
        </w:tc>
        <w:tc>
          <w:tcPr>
            <w:tcW w:w="773" w:type="dxa"/>
            <w:vAlign w:val="bottom"/>
          </w:tcPr>
          <w:p>
            <w:pPr>
              <w:pStyle w:val="0"/>
              <w:jc w:val="center"/>
            </w:pPr>
            <w:r>
              <w:rPr>
                <w:sz w:val="20"/>
              </w:rPr>
              <w:t xml:space="preserve">1,44</w:t>
            </w:r>
          </w:p>
        </w:tc>
        <w:tc>
          <w:tcPr>
            <w:tcW w:w="850" w:type="dxa"/>
            <w:vAlign w:val="bottom"/>
          </w:tcPr>
          <w:p>
            <w:pPr>
              <w:pStyle w:val="0"/>
              <w:jc w:val="center"/>
            </w:pPr>
            <w:r>
              <w:rPr>
                <w:sz w:val="20"/>
              </w:rPr>
              <w:t xml:space="preserve">1,61</w:t>
            </w:r>
          </w:p>
        </w:tc>
        <w:tc>
          <w:tcPr>
            <w:tcW w:w="773" w:type="dxa"/>
            <w:vAlign w:val="bottom"/>
          </w:tcPr>
          <w:p>
            <w:pPr>
              <w:pStyle w:val="0"/>
              <w:jc w:val="center"/>
            </w:pPr>
            <w:r>
              <w:rPr>
                <w:sz w:val="20"/>
              </w:rPr>
              <w:t xml:space="preserve">1,78</w:t>
            </w:r>
          </w:p>
        </w:tc>
        <w:tc>
          <w:tcPr>
            <w:tcW w:w="677" w:type="dxa"/>
            <w:vAlign w:val="bottom"/>
          </w:tcPr>
          <w:p>
            <w:pPr>
              <w:pStyle w:val="0"/>
              <w:jc w:val="center"/>
            </w:pPr>
            <w:r>
              <w:rPr>
                <w:sz w:val="20"/>
              </w:rPr>
              <w:t xml:space="preserve">1,94</w:t>
            </w:r>
          </w:p>
        </w:tc>
        <w:tc>
          <w:tcPr>
            <w:tcW w:w="794" w:type="dxa"/>
            <w:vAlign w:val="bottom"/>
          </w:tcPr>
          <w:p>
            <w:pPr>
              <w:pStyle w:val="0"/>
              <w:jc w:val="center"/>
            </w:pPr>
            <w:r>
              <w:rPr>
                <w:sz w:val="20"/>
              </w:rPr>
              <w:t xml:space="preserve">2,19</w:t>
            </w:r>
          </w:p>
        </w:tc>
        <w:tc>
          <w:tcPr>
            <w:tcW w:w="934" w:type="dxa"/>
            <w:vAlign w:val="bottom"/>
          </w:tcPr>
          <w:p>
            <w:pPr>
              <w:pStyle w:val="0"/>
              <w:jc w:val="center"/>
            </w:pPr>
            <w:r>
              <w:rPr>
                <w:sz w:val="20"/>
              </w:rPr>
              <w:t xml:space="preserve">2,43</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40</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1,15</w:t>
            </w:r>
          </w:p>
        </w:tc>
        <w:tc>
          <w:tcPr>
            <w:tcW w:w="763" w:type="dxa"/>
            <w:vAlign w:val="bottom"/>
          </w:tcPr>
          <w:p>
            <w:pPr>
              <w:pStyle w:val="0"/>
              <w:jc w:val="center"/>
            </w:pPr>
            <w:r>
              <w:rPr>
                <w:sz w:val="20"/>
              </w:rPr>
              <w:t xml:space="preserve">1,33</w:t>
            </w:r>
          </w:p>
        </w:tc>
        <w:tc>
          <w:tcPr>
            <w:tcW w:w="754" w:type="dxa"/>
            <w:vAlign w:val="bottom"/>
          </w:tcPr>
          <w:p>
            <w:pPr>
              <w:pStyle w:val="0"/>
              <w:jc w:val="center"/>
            </w:pPr>
            <w:r>
              <w:rPr>
                <w:sz w:val="20"/>
              </w:rPr>
              <w:t xml:space="preserve">1,42</w:t>
            </w:r>
          </w:p>
        </w:tc>
        <w:tc>
          <w:tcPr>
            <w:tcW w:w="773" w:type="dxa"/>
            <w:vAlign w:val="bottom"/>
          </w:tcPr>
          <w:p>
            <w:pPr>
              <w:pStyle w:val="0"/>
              <w:jc w:val="center"/>
            </w:pPr>
            <w:r>
              <w:rPr>
                <w:sz w:val="20"/>
              </w:rPr>
              <w:t xml:space="preserve">1,52</w:t>
            </w:r>
          </w:p>
        </w:tc>
        <w:tc>
          <w:tcPr>
            <w:tcW w:w="850" w:type="dxa"/>
            <w:vAlign w:val="bottom"/>
          </w:tcPr>
          <w:p>
            <w:pPr>
              <w:pStyle w:val="0"/>
              <w:jc w:val="center"/>
            </w:pPr>
            <w:r>
              <w:rPr>
                <w:sz w:val="20"/>
              </w:rPr>
              <w:t xml:space="preserve">1,70</w:t>
            </w:r>
          </w:p>
        </w:tc>
        <w:tc>
          <w:tcPr>
            <w:tcW w:w="773" w:type="dxa"/>
            <w:vAlign w:val="bottom"/>
          </w:tcPr>
          <w:p>
            <w:pPr>
              <w:pStyle w:val="0"/>
              <w:jc w:val="center"/>
            </w:pPr>
            <w:r>
              <w:rPr>
                <w:sz w:val="20"/>
              </w:rPr>
              <w:t xml:space="preserve">1,87</w:t>
            </w:r>
          </w:p>
        </w:tc>
        <w:tc>
          <w:tcPr>
            <w:tcW w:w="677" w:type="dxa"/>
            <w:vAlign w:val="bottom"/>
          </w:tcPr>
          <w:p>
            <w:pPr>
              <w:pStyle w:val="0"/>
              <w:jc w:val="center"/>
            </w:pPr>
            <w:r>
              <w:rPr>
                <w:sz w:val="20"/>
              </w:rPr>
              <w:t xml:space="preserve">2,05</w:t>
            </w:r>
          </w:p>
        </w:tc>
        <w:tc>
          <w:tcPr>
            <w:tcW w:w="794" w:type="dxa"/>
            <w:vAlign w:val="bottom"/>
          </w:tcPr>
          <w:p>
            <w:pPr>
              <w:pStyle w:val="0"/>
              <w:jc w:val="center"/>
            </w:pPr>
            <w:r>
              <w:rPr>
                <w:sz w:val="20"/>
              </w:rPr>
              <w:t xml:space="preserve">2,31</w:t>
            </w:r>
          </w:p>
        </w:tc>
        <w:tc>
          <w:tcPr>
            <w:tcW w:w="934" w:type="dxa"/>
            <w:vAlign w:val="bottom"/>
          </w:tcPr>
          <w:p>
            <w:pPr>
              <w:pStyle w:val="0"/>
              <w:jc w:val="center"/>
            </w:pPr>
            <w:r>
              <w:rPr>
                <w:sz w:val="20"/>
              </w:rPr>
              <w:t xml:space="preserve">2,57</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42</w:t>
            </w:r>
          </w:p>
        </w:tc>
        <w:tc>
          <w:tcPr>
            <w:tcW w:w="934" w:type="dxa"/>
            <w:vAlign w:val="center"/>
          </w:tcPr>
          <w:p>
            <w:pPr>
              <w:pStyle w:val="0"/>
              <w:jc w:val="center"/>
            </w:pPr>
            <w:r>
              <w:rPr>
                <w:sz w:val="20"/>
              </w:rPr>
              <w:t xml:space="preserve">-</w:t>
            </w:r>
          </w:p>
        </w:tc>
        <w:tc>
          <w:tcPr>
            <w:tcW w:w="934" w:type="dxa"/>
            <w:vAlign w:val="bottom"/>
          </w:tcPr>
          <w:p>
            <w:pPr>
              <w:pStyle w:val="0"/>
              <w:jc w:val="center"/>
            </w:pPr>
            <w:r>
              <w:rPr>
                <w:sz w:val="20"/>
              </w:rPr>
              <w:t xml:space="preserve">1,21</w:t>
            </w:r>
          </w:p>
        </w:tc>
        <w:tc>
          <w:tcPr>
            <w:tcW w:w="763" w:type="dxa"/>
            <w:vAlign w:val="bottom"/>
          </w:tcPr>
          <w:p>
            <w:pPr>
              <w:pStyle w:val="0"/>
              <w:jc w:val="center"/>
            </w:pPr>
            <w:r>
              <w:rPr>
                <w:sz w:val="20"/>
              </w:rPr>
              <w:t xml:space="preserve">1,40</w:t>
            </w:r>
          </w:p>
        </w:tc>
        <w:tc>
          <w:tcPr>
            <w:tcW w:w="754" w:type="dxa"/>
            <w:vAlign w:val="bottom"/>
          </w:tcPr>
          <w:p>
            <w:pPr>
              <w:pStyle w:val="0"/>
              <w:jc w:val="center"/>
            </w:pPr>
            <w:r>
              <w:rPr>
                <w:sz w:val="20"/>
              </w:rPr>
              <w:t xml:space="preserve">1,50</w:t>
            </w:r>
          </w:p>
        </w:tc>
        <w:tc>
          <w:tcPr>
            <w:tcW w:w="773" w:type="dxa"/>
            <w:vAlign w:val="bottom"/>
          </w:tcPr>
          <w:p>
            <w:pPr>
              <w:pStyle w:val="0"/>
              <w:jc w:val="center"/>
            </w:pPr>
            <w:r>
              <w:rPr>
                <w:sz w:val="20"/>
              </w:rPr>
              <w:t xml:space="preserve">1,59</w:t>
            </w:r>
          </w:p>
        </w:tc>
        <w:tc>
          <w:tcPr>
            <w:tcW w:w="850" w:type="dxa"/>
            <w:vAlign w:val="bottom"/>
          </w:tcPr>
          <w:p>
            <w:pPr>
              <w:pStyle w:val="0"/>
              <w:jc w:val="center"/>
            </w:pPr>
            <w:r>
              <w:rPr>
                <w:sz w:val="20"/>
              </w:rPr>
              <w:t xml:space="preserve">1,78</w:t>
            </w:r>
          </w:p>
        </w:tc>
        <w:tc>
          <w:tcPr>
            <w:tcW w:w="773" w:type="dxa"/>
            <w:vAlign w:val="bottom"/>
          </w:tcPr>
          <w:p>
            <w:pPr>
              <w:pStyle w:val="0"/>
              <w:jc w:val="center"/>
            </w:pPr>
            <w:r>
              <w:rPr>
                <w:sz w:val="20"/>
              </w:rPr>
              <w:t xml:space="preserve">1,97</w:t>
            </w:r>
          </w:p>
        </w:tc>
        <w:tc>
          <w:tcPr>
            <w:tcW w:w="677" w:type="dxa"/>
            <w:vAlign w:val="bottom"/>
          </w:tcPr>
          <w:p>
            <w:pPr>
              <w:pStyle w:val="0"/>
              <w:jc w:val="center"/>
            </w:pPr>
            <w:r>
              <w:rPr>
                <w:sz w:val="20"/>
              </w:rPr>
              <w:t xml:space="preserve">2,16</w:t>
            </w:r>
          </w:p>
        </w:tc>
        <w:tc>
          <w:tcPr>
            <w:tcW w:w="794" w:type="dxa"/>
            <w:vAlign w:val="bottom"/>
          </w:tcPr>
          <w:p>
            <w:pPr>
              <w:pStyle w:val="0"/>
              <w:jc w:val="center"/>
            </w:pPr>
            <w:r>
              <w:rPr>
                <w:sz w:val="20"/>
              </w:rPr>
              <w:t xml:space="preserve">2,44</w:t>
            </w:r>
          </w:p>
        </w:tc>
        <w:tc>
          <w:tcPr>
            <w:tcW w:w="934" w:type="dxa"/>
            <w:vAlign w:val="bottom"/>
          </w:tcPr>
          <w:p>
            <w:pPr>
              <w:pStyle w:val="0"/>
              <w:jc w:val="center"/>
            </w:pPr>
            <w:r>
              <w:rPr>
                <w:sz w:val="20"/>
              </w:rPr>
              <w:t xml:space="preserve">2,71</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44,5</w:t>
            </w:r>
          </w:p>
        </w:tc>
        <w:tc>
          <w:tcPr>
            <w:tcW w:w="934" w:type="dxa"/>
            <w:vAlign w:val="center"/>
          </w:tcPr>
          <w:p>
            <w:pPr>
              <w:pStyle w:val="0"/>
              <w:jc w:val="center"/>
            </w:pPr>
            <w:r>
              <w:rPr>
                <w:sz w:val="20"/>
              </w:rPr>
              <w:t xml:space="preserve">-</w:t>
            </w:r>
          </w:p>
        </w:tc>
        <w:tc>
          <w:tcPr>
            <w:tcW w:w="934" w:type="dxa"/>
            <w:vAlign w:val="bottom"/>
          </w:tcPr>
          <w:p>
            <w:pPr>
              <w:pStyle w:val="0"/>
              <w:jc w:val="center"/>
            </w:pPr>
            <w:r>
              <w:rPr>
                <w:sz w:val="20"/>
              </w:rPr>
              <w:t xml:space="preserve">1,28</w:t>
            </w:r>
          </w:p>
        </w:tc>
        <w:tc>
          <w:tcPr>
            <w:tcW w:w="763" w:type="dxa"/>
            <w:vAlign w:val="bottom"/>
          </w:tcPr>
          <w:p>
            <w:pPr>
              <w:pStyle w:val="0"/>
              <w:jc w:val="center"/>
            </w:pPr>
            <w:r>
              <w:rPr>
                <w:sz w:val="20"/>
              </w:rPr>
              <w:t xml:space="preserve">1,49</w:t>
            </w:r>
          </w:p>
        </w:tc>
        <w:tc>
          <w:tcPr>
            <w:tcW w:w="754" w:type="dxa"/>
            <w:vAlign w:val="bottom"/>
          </w:tcPr>
          <w:p>
            <w:pPr>
              <w:pStyle w:val="0"/>
              <w:jc w:val="center"/>
            </w:pPr>
            <w:r>
              <w:rPr>
                <w:sz w:val="20"/>
              </w:rPr>
              <w:t xml:space="preserve">1,59</w:t>
            </w:r>
          </w:p>
        </w:tc>
        <w:tc>
          <w:tcPr>
            <w:tcW w:w="773" w:type="dxa"/>
            <w:vAlign w:val="bottom"/>
          </w:tcPr>
          <w:p>
            <w:pPr>
              <w:pStyle w:val="0"/>
              <w:jc w:val="center"/>
            </w:pPr>
            <w:r>
              <w:rPr>
                <w:sz w:val="20"/>
              </w:rPr>
              <w:t xml:space="preserve">1,69</w:t>
            </w:r>
          </w:p>
        </w:tc>
        <w:tc>
          <w:tcPr>
            <w:tcW w:w="850" w:type="dxa"/>
            <w:vAlign w:val="bottom"/>
          </w:tcPr>
          <w:p>
            <w:pPr>
              <w:pStyle w:val="0"/>
              <w:jc w:val="center"/>
            </w:pPr>
            <w:r>
              <w:rPr>
                <w:sz w:val="20"/>
              </w:rPr>
              <w:t xml:space="preserve">1,90</w:t>
            </w:r>
          </w:p>
        </w:tc>
        <w:tc>
          <w:tcPr>
            <w:tcW w:w="773" w:type="dxa"/>
            <w:vAlign w:val="bottom"/>
          </w:tcPr>
          <w:p>
            <w:pPr>
              <w:pStyle w:val="0"/>
              <w:jc w:val="center"/>
            </w:pPr>
            <w:r>
              <w:rPr>
                <w:sz w:val="20"/>
              </w:rPr>
              <w:t xml:space="preserve">2,10</w:t>
            </w:r>
          </w:p>
        </w:tc>
        <w:tc>
          <w:tcPr>
            <w:tcW w:w="677" w:type="dxa"/>
            <w:vAlign w:val="bottom"/>
          </w:tcPr>
          <w:p>
            <w:pPr>
              <w:pStyle w:val="0"/>
              <w:jc w:val="center"/>
            </w:pPr>
            <w:r>
              <w:rPr>
                <w:sz w:val="20"/>
              </w:rPr>
              <w:t xml:space="preserve">2,29</w:t>
            </w:r>
          </w:p>
        </w:tc>
        <w:tc>
          <w:tcPr>
            <w:tcW w:w="794" w:type="dxa"/>
            <w:vAlign w:val="bottom"/>
          </w:tcPr>
          <w:p>
            <w:pPr>
              <w:pStyle w:val="0"/>
              <w:jc w:val="center"/>
            </w:pPr>
            <w:r>
              <w:rPr>
                <w:sz w:val="20"/>
              </w:rPr>
              <w:t xml:space="preserve">2,59</w:t>
            </w:r>
          </w:p>
        </w:tc>
        <w:tc>
          <w:tcPr>
            <w:tcW w:w="934" w:type="dxa"/>
            <w:vAlign w:val="bottom"/>
          </w:tcPr>
          <w:p>
            <w:pPr>
              <w:pStyle w:val="0"/>
              <w:jc w:val="center"/>
            </w:pPr>
            <w:r>
              <w:rPr>
                <w:sz w:val="20"/>
              </w:rPr>
              <w:t xml:space="preserve">2,88</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45</w:t>
            </w:r>
          </w:p>
        </w:tc>
        <w:tc>
          <w:tcPr>
            <w:tcW w:w="934" w:type="dxa"/>
            <w:vAlign w:val="center"/>
          </w:tcPr>
          <w:p>
            <w:pPr>
              <w:pStyle w:val="0"/>
              <w:jc w:val="center"/>
            </w:pPr>
            <w:r>
              <w:rPr>
                <w:sz w:val="20"/>
              </w:rPr>
              <w:t xml:space="preserve">-</w:t>
            </w:r>
          </w:p>
        </w:tc>
        <w:tc>
          <w:tcPr>
            <w:tcW w:w="934" w:type="dxa"/>
            <w:vAlign w:val="bottom"/>
          </w:tcPr>
          <w:p>
            <w:pPr>
              <w:pStyle w:val="0"/>
              <w:jc w:val="center"/>
            </w:pPr>
            <w:r>
              <w:rPr>
                <w:sz w:val="20"/>
              </w:rPr>
              <w:t xml:space="preserve">1,30</w:t>
            </w:r>
          </w:p>
        </w:tc>
        <w:tc>
          <w:tcPr>
            <w:tcW w:w="763" w:type="dxa"/>
            <w:vAlign w:val="bottom"/>
          </w:tcPr>
          <w:p>
            <w:pPr>
              <w:pStyle w:val="0"/>
              <w:jc w:val="center"/>
            </w:pPr>
            <w:r>
              <w:rPr>
                <w:sz w:val="20"/>
              </w:rPr>
              <w:t xml:space="preserve">1,51</w:t>
            </w:r>
          </w:p>
        </w:tc>
        <w:tc>
          <w:tcPr>
            <w:tcW w:w="754" w:type="dxa"/>
            <w:vAlign w:val="bottom"/>
          </w:tcPr>
          <w:p>
            <w:pPr>
              <w:pStyle w:val="0"/>
              <w:jc w:val="center"/>
            </w:pPr>
            <w:r>
              <w:rPr>
                <w:sz w:val="20"/>
              </w:rPr>
              <w:t xml:space="preserve">1,61</w:t>
            </w:r>
          </w:p>
        </w:tc>
        <w:tc>
          <w:tcPr>
            <w:tcW w:w="773" w:type="dxa"/>
            <w:vAlign w:val="bottom"/>
          </w:tcPr>
          <w:p>
            <w:pPr>
              <w:pStyle w:val="0"/>
              <w:jc w:val="center"/>
            </w:pPr>
            <w:r>
              <w:rPr>
                <w:sz w:val="20"/>
              </w:rPr>
              <w:t xml:space="preserve">1,71</w:t>
            </w:r>
          </w:p>
        </w:tc>
        <w:tc>
          <w:tcPr>
            <w:tcW w:w="850" w:type="dxa"/>
            <w:vAlign w:val="bottom"/>
          </w:tcPr>
          <w:p>
            <w:pPr>
              <w:pStyle w:val="0"/>
              <w:jc w:val="center"/>
            </w:pPr>
            <w:r>
              <w:rPr>
                <w:sz w:val="20"/>
              </w:rPr>
              <w:t xml:space="preserve">1,92</w:t>
            </w:r>
          </w:p>
        </w:tc>
        <w:tc>
          <w:tcPr>
            <w:tcW w:w="773" w:type="dxa"/>
            <w:vAlign w:val="bottom"/>
          </w:tcPr>
          <w:p>
            <w:pPr>
              <w:pStyle w:val="0"/>
              <w:jc w:val="center"/>
            </w:pPr>
            <w:r>
              <w:rPr>
                <w:sz w:val="20"/>
              </w:rPr>
              <w:t xml:space="preserve">2,12</w:t>
            </w:r>
          </w:p>
        </w:tc>
        <w:tc>
          <w:tcPr>
            <w:tcW w:w="677" w:type="dxa"/>
            <w:vAlign w:val="bottom"/>
          </w:tcPr>
          <w:p>
            <w:pPr>
              <w:pStyle w:val="0"/>
              <w:jc w:val="center"/>
            </w:pPr>
            <w:r>
              <w:rPr>
                <w:sz w:val="20"/>
              </w:rPr>
              <w:t xml:space="preserve">2,32</w:t>
            </w:r>
          </w:p>
        </w:tc>
        <w:tc>
          <w:tcPr>
            <w:tcW w:w="794" w:type="dxa"/>
            <w:vAlign w:val="bottom"/>
          </w:tcPr>
          <w:p>
            <w:pPr>
              <w:pStyle w:val="0"/>
              <w:jc w:val="center"/>
            </w:pPr>
            <w:r>
              <w:rPr>
                <w:sz w:val="20"/>
              </w:rPr>
              <w:t xml:space="preserve">2,62</w:t>
            </w:r>
          </w:p>
        </w:tc>
        <w:tc>
          <w:tcPr>
            <w:tcW w:w="934" w:type="dxa"/>
            <w:vAlign w:val="bottom"/>
          </w:tcPr>
          <w:p>
            <w:pPr>
              <w:pStyle w:val="0"/>
              <w:jc w:val="center"/>
            </w:pPr>
            <w:r>
              <w:rPr>
                <w:sz w:val="20"/>
              </w:rPr>
              <w:t xml:space="preserve">2,91</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48</w:t>
            </w:r>
          </w:p>
        </w:tc>
        <w:tc>
          <w:tcPr>
            <w:tcW w:w="93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1,61</w:t>
            </w:r>
          </w:p>
        </w:tc>
        <w:tc>
          <w:tcPr>
            <w:tcW w:w="754" w:type="dxa"/>
            <w:vAlign w:val="bottom"/>
          </w:tcPr>
          <w:p>
            <w:pPr>
              <w:pStyle w:val="0"/>
              <w:jc w:val="center"/>
            </w:pPr>
            <w:r>
              <w:rPr>
                <w:sz w:val="20"/>
              </w:rPr>
              <w:t xml:space="preserve">1,72</w:t>
            </w:r>
          </w:p>
        </w:tc>
        <w:tc>
          <w:tcPr>
            <w:tcW w:w="773" w:type="dxa"/>
            <w:vAlign w:val="bottom"/>
          </w:tcPr>
          <w:p>
            <w:pPr>
              <w:pStyle w:val="0"/>
              <w:jc w:val="center"/>
            </w:pPr>
            <w:r>
              <w:rPr>
                <w:sz w:val="20"/>
              </w:rPr>
              <w:t xml:space="preserve">1,83</w:t>
            </w:r>
          </w:p>
        </w:tc>
        <w:tc>
          <w:tcPr>
            <w:tcW w:w="850" w:type="dxa"/>
            <w:vAlign w:val="bottom"/>
          </w:tcPr>
          <w:p>
            <w:pPr>
              <w:pStyle w:val="0"/>
              <w:jc w:val="center"/>
            </w:pPr>
            <w:r>
              <w:rPr>
                <w:sz w:val="20"/>
              </w:rPr>
              <w:t xml:space="preserve">2,05</w:t>
            </w:r>
          </w:p>
        </w:tc>
        <w:tc>
          <w:tcPr>
            <w:tcW w:w="773" w:type="dxa"/>
            <w:vAlign w:val="bottom"/>
          </w:tcPr>
          <w:p>
            <w:pPr>
              <w:pStyle w:val="0"/>
              <w:jc w:val="center"/>
            </w:pPr>
            <w:r>
              <w:rPr>
                <w:sz w:val="20"/>
              </w:rPr>
              <w:t xml:space="preserve">2,27</w:t>
            </w:r>
          </w:p>
        </w:tc>
        <w:tc>
          <w:tcPr>
            <w:tcW w:w="677" w:type="dxa"/>
            <w:vAlign w:val="bottom"/>
          </w:tcPr>
          <w:p>
            <w:pPr>
              <w:pStyle w:val="0"/>
              <w:jc w:val="center"/>
            </w:pPr>
            <w:r>
              <w:rPr>
                <w:sz w:val="20"/>
              </w:rPr>
              <w:t xml:space="preserve">2,48</w:t>
            </w:r>
          </w:p>
        </w:tc>
        <w:tc>
          <w:tcPr>
            <w:tcW w:w="794" w:type="dxa"/>
            <w:vAlign w:val="bottom"/>
          </w:tcPr>
          <w:p>
            <w:pPr>
              <w:pStyle w:val="0"/>
              <w:jc w:val="center"/>
            </w:pPr>
            <w:r>
              <w:rPr>
                <w:sz w:val="20"/>
              </w:rPr>
              <w:t xml:space="preserve">2,81</w:t>
            </w:r>
          </w:p>
        </w:tc>
        <w:tc>
          <w:tcPr>
            <w:tcW w:w="934" w:type="dxa"/>
            <w:vAlign w:val="bottom"/>
          </w:tcPr>
          <w:p>
            <w:pPr>
              <w:pStyle w:val="0"/>
              <w:jc w:val="center"/>
            </w:pPr>
            <w:r>
              <w:rPr>
                <w:sz w:val="20"/>
              </w:rPr>
              <w:t xml:space="preserve">3,12</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48,3</w:t>
            </w:r>
          </w:p>
        </w:tc>
        <w:tc>
          <w:tcPr>
            <w:tcW w:w="93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1,62</w:t>
            </w:r>
          </w:p>
        </w:tc>
        <w:tc>
          <w:tcPr>
            <w:tcW w:w="754" w:type="dxa"/>
            <w:vAlign w:val="bottom"/>
          </w:tcPr>
          <w:p>
            <w:pPr>
              <w:pStyle w:val="0"/>
              <w:jc w:val="center"/>
            </w:pPr>
            <w:r>
              <w:rPr>
                <w:sz w:val="20"/>
              </w:rPr>
              <w:t xml:space="preserve">1,73</w:t>
            </w:r>
          </w:p>
        </w:tc>
        <w:tc>
          <w:tcPr>
            <w:tcW w:w="773" w:type="dxa"/>
            <w:vAlign w:val="bottom"/>
          </w:tcPr>
          <w:p>
            <w:pPr>
              <w:pStyle w:val="0"/>
              <w:jc w:val="center"/>
            </w:pPr>
            <w:r>
              <w:rPr>
                <w:sz w:val="20"/>
              </w:rPr>
              <w:t xml:space="preserve">1,84</w:t>
            </w:r>
          </w:p>
        </w:tc>
        <w:tc>
          <w:tcPr>
            <w:tcW w:w="850" w:type="dxa"/>
            <w:vAlign w:val="bottom"/>
          </w:tcPr>
          <w:p>
            <w:pPr>
              <w:pStyle w:val="0"/>
              <w:jc w:val="center"/>
            </w:pPr>
            <w:r>
              <w:rPr>
                <w:sz w:val="20"/>
              </w:rPr>
              <w:t xml:space="preserve">2,06</w:t>
            </w:r>
          </w:p>
        </w:tc>
        <w:tc>
          <w:tcPr>
            <w:tcW w:w="773" w:type="dxa"/>
            <w:vAlign w:val="bottom"/>
          </w:tcPr>
          <w:p>
            <w:pPr>
              <w:pStyle w:val="0"/>
              <w:jc w:val="center"/>
            </w:pPr>
            <w:r>
              <w:rPr>
                <w:sz w:val="20"/>
              </w:rPr>
              <w:t xml:space="preserve">2,28</w:t>
            </w:r>
          </w:p>
        </w:tc>
        <w:tc>
          <w:tcPr>
            <w:tcW w:w="677" w:type="dxa"/>
            <w:vAlign w:val="bottom"/>
          </w:tcPr>
          <w:p>
            <w:pPr>
              <w:pStyle w:val="0"/>
              <w:jc w:val="center"/>
            </w:pPr>
            <w:r>
              <w:rPr>
                <w:sz w:val="20"/>
              </w:rPr>
              <w:t xml:space="preserve">2,50</w:t>
            </w:r>
          </w:p>
        </w:tc>
        <w:tc>
          <w:tcPr>
            <w:tcW w:w="794" w:type="dxa"/>
            <w:vAlign w:val="bottom"/>
          </w:tcPr>
          <w:p>
            <w:pPr>
              <w:pStyle w:val="0"/>
              <w:jc w:val="center"/>
            </w:pPr>
            <w:r>
              <w:rPr>
                <w:sz w:val="20"/>
              </w:rPr>
              <w:t xml:space="preserve">2,82</w:t>
            </w:r>
          </w:p>
        </w:tc>
        <w:tc>
          <w:tcPr>
            <w:tcW w:w="934" w:type="dxa"/>
            <w:vAlign w:val="bottom"/>
          </w:tcPr>
          <w:p>
            <w:pPr>
              <w:pStyle w:val="0"/>
              <w:jc w:val="center"/>
            </w:pPr>
            <w:r>
              <w:rPr>
                <w:sz w:val="20"/>
              </w:rPr>
              <w:t xml:space="preserve">3,14</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51</w:t>
            </w:r>
          </w:p>
        </w:tc>
        <w:tc>
          <w:tcPr>
            <w:tcW w:w="93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1,71</w:t>
            </w:r>
          </w:p>
        </w:tc>
        <w:tc>
          <w:tcPr>
            <w:tcW w:w="754" w:type="dxa"/>
            <w:vAlign w:val="bottom"/>
          </w:tcPr>
          <w:p>
            <w:pPr>
              <w:pStyle w:val="0"/>
              <w:jc w:val="center"/>
            </w:pPr>
            <w:r>
              <w:rPr>
                <w:sz w:val="20"/>
              </w:rPr>
              <w:t xml:space="preserve">1,83</w:t>
            </w:r>
          </w:p>
        </w:tc>
        <w:tc>
          <w:tcPr>
            <w:tcW w:w="773" w:type="dxa"/>
            <w:vAlign w:val="bottom"/>
          </w:tcPr>
          <w:p>
            <w:pPr>
              <w:pStyle w:val="0"/>
              <w:jc w:val="center"/>
            </w:pPr>
            <w:r>
              <w:rPr>
                <w:sz w:val="20"/>
              </w:rPr>
              <w:t xml:space="preserve">1,95</w:t>
            </w:r>
          </w:p>
        </w:tc>
        <w:tc>
          <w:tcPr>
            <w:tcW w:w="850" w:type="dxa"/>
            <w:vAlign w:val="bottom"/>
          </w:tcPr>
          <w:p>
            <w:pPr>
              <w:pStyle w:val="0"/>
              <w:jc w:val="center"/>
            </w:pPr>
            <w:r>
              <w:rPr>
                <w:sz w:val="20"/>
              </w:rPr>
              <w:t xml:space="preserve">2,18</w:t>
            </w:r>
          </w:p>
        </w:tc>
        <w:tc>
          <w:tcPr>
            <w:tcW w:w="773" w:type="dxa"/>
            <w:vAlign w:val="bottom"/>
          </w:tcPr>
          <w:p>
            <w:pPr>
              <w:pStyle w:val="0"/>
              <w:jc w:val="center"/>
            </w:pPr>
            <w:r>
              <w:rPr>
                <w:sz w:val="20"/>
              </w:rPr>
              <w:t xml:space="preserve">2,42</w:t>
            </w:r>
          </w:p>
        </w:tc>
        <w:tc>
          <w:tcPr>
            <w:tcW w:w="677" w:type="dxa"/>
            <w:vAlign w:val="bottom"/>
          </w:tcPr>
          <w:p>
            <w:pPr>
              <w:pStyle w:val="0"/>
              <w:jc w:val="center"/>
            </w:pPr>
            <w:r>
              <w:rPr>
                <w:sz w:val="20"/>
              </w:rPr>
              <w:t xml:space="preserve">2,65</w:t>
            </w:r>
          </w:p>
        </w:tc>
        <w:tc>
          <w:tcPr>
            <w:tcW w:w="794" w:type="dxa"/>
            <w:vAlign w:val="bottom"/>
          </w:tcPr>
          <w:p>
            <w:pPr>
              <w:pStyle w:val="0"/>
              <w:jc w:val="center"/>
            </w:pPr>
            <w:r>
              <w:rPr>
                <w:sz w:val="20"/>
              </w:rPr>
              <w:t xml:space="preserve">2,99</w:t>
            </w:r>
          </w:p>
        </w:tc>
        <w:tc>
          <w:tcPr>
            <w:tcW w:w="934" w:type="dxa"/>
            <w:vAlign w:val="bottom"/>
          </w:tcPr>
          <w:p>
            <w:pPr>
              <w:pStyle w:val="0"/>
              <w:jc w:val="center"/>
            </w:pPr>
            <w:r>
              <w:rPr>
                <w:sz w:val="20"/>
              </w:rPr>
              <w:t xml:space="preserve">3,33</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53</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w:t>
            </w:r>
          </w:p>
        </w:tc>
        <w:tc>
          <w:tcPr>
            <w:tcW w:w="763" w:type="dxa"/>
            <w:vAlign w:val="bottom"/>
          </w:tcPr>
          <w:p>
            <w:pPr>
              <w:pStyle w:val="0"/>
              <w:jc w:val="center"/>
            </w:pPr>
            <w:r>
              <w:rPr>
                <w:sz w:val="20"/>
              </w:rPr>
              <w:t xml:space="preserve">1,78</w:t>
            </w:r>
          </w:p>
        </w:tc>
        <w:tc>
          <w:tcPr>
            <w:tcW w:w="754" w:type="dxa"/>
            <w:vAlign w:val="bottom"/>
          </w:tcPr>
          <w:p>
            <w:pPr>
              <w:pStyle w:val="0"/>
              <w:jc w:val="center"/>
            </w:pPr>
            <w:r>
              <w:rPr>
                <w:sz w:val="20"/>
              </w:rPr>
              <w:t xml:space="preserve">1,91</w:t>
            </w:r>
          </w:p>
        </w:tc>
        <w:tc>
          <w:tcPr>
            <w:tcW w:w="773" w:type="dxa"/>
            <w:vAlign w:val="bottom"/>
          </w:tcPr>
          <w:p>
            <w:pPr>
              <w:pStyle w:val="0"/>
              <w:jc w:val="center"/>
            </w:pPr>
            <w:r>
              <w:rPr>
                <w:sz w:val="20"/>
              </w:rPr>
              <w:t xml:space="preserve">2,03</w:t>
            </w:r>
          </w:p>
        </w:tc>
        <w:tc>
          <w:tcPr>
            <w:tcW w:w="850" w:type="dxa"/>
            <w:vAlign w:val="bottom"/>
          </w:tcPr>
          <w:p>
            <w:pPr>
              <w:pStyle w:val="0"/>
              <w:jc w:val="center"/>
            </w:pPr>
            <w:r>
              <w:rPr>
                <w:sz w:val="20"/>
              </w:rPr>
              <w:t xml:space="preserve">2,27</w:t>
            </w:r>
          </w:p>
        </w:tc>
        <w:tc>
          <w:tcPr>
            <w:tcW w:w="773" w:type="dxa"/>
            <w:vAlign w:val="bottom"/>
          </w:tcPr>
          <w:p>
            <w:pPr>
              <w:pStyle w:val="0"/>
              <w:jc w:val="center"/>
            </w:pPr>
            <w:r>
              <w:rPr>
                <w:sz w:val="20"/>
              </w:rPr>
              <w:t xml:space="preserve">2,52</w:t>
            </w:r>
          </w:p>
        </w:tc>
        <w:tc>
          <w:tcPr>
            <w:tcW w:w="677" w:type="dxa"/>
            <w:vAlign w:val="bottom"/>
          </w:tcPr>
          <w:p>
            <w:pPr>
              <w:pStyle w:val="0"/>
              <w:jc w:val="center"/>
            </w:pPr>
            <w:r>
              <w:rPr>
                <w:sz w:val="20"/>
              </w:rPr>
              <w:t xml:space="preserve">2,76</w:t>
            </w:r>
          </w:p>
        </w:tc>
        <w:tc>
          <w:tcPr>
            <w:tcW w:w="794" w:type="dxa"/>
            <w:vAlign w:val="bottom"/>
          </w:tcPr>
          <w:p>
            <w:pPr>
              <w:pStyle w:val="0"/>
              <w:jc w:val="center"/>
            </w:pPr>
            <w:r>
              <w:rPr>
                <w:sz w:val="20"/>
              </w:rPr>
              <w:t xml:space="preserve">3,11</w:t>
            </w:r>
          </w:p>
        </w:tc>
        <w:tc>
          <w:tcPr>
            <w:tcW w:w="934" w:type="dxa"/>
            <w:vAlign w:val="bottom"/>
          </w:tcPr>
          <w:p>
            <w:pPr>
              <w:pStyle w:val="0"/>
              <w:jc w:val="center"/>
            </w:pPr>
            <w:r>
              <w:rPr>
                <w:sz w:val="20"/>
              </w:rPr>
              <w:t xml:space="preserve">3,47</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54</w:t>
            </w:r>
          </w:p>
        </w:tc>
        <w:tc>
          <w:tcPr>
            <w:tcW w:w="93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1,82</w:t>
            </w:r>
          </w:p>
        </w:tc>
        <w:tc>
          <w:tcPr>
            <w:tcW w:w="754" w:type="dxa"/>
            <w:vAlign w:val="bottom"/>
          </w:tcPr>
          <w:p>
            <w:pPr>
              <w:pStyle w:val="0"/>
              <w:jc w:val="center"/>
            </w:pPr>
            <w:r>
              <w:rPr>
                <w:sz w:val="20"/>
              </w:rPr>
              <w:t xml:space="preserve">1,94</w:t>
            </w:r>
          </w:p>
        </w:tc>
        <w:tc>
          <w:tcPr>
            <w:tcW w:w="773" w:type="dxa"/>
            <w:vAlign w:val="bottom"/>
          </w:tcPr>
          <w:p>
            <w:pPr>
              <w:pStyle w:val="0"/>
              <w:jc w:val="center"/>
            </w:pPr>
            <w:r>
              <w:rPr>
                <w:sz w:val="20"/>
              </w:rPr>
              <w:t xml:space="preserve">2,07</w:t>
            </w:r>
          </w:p>
        </w:tc>
        <w:tc>
          <w:tcPr>
            <w:tcW w:w="850" w:type="dxa"/>
            <w:vAlign w:val="bottom"/>
          </w:tcPr>
          <w:p>
            <w:pPr>
              <w:pStyle w:val="0"/>
              <w:jc w:val="center"/>
            </w:pPr>
            <w:r>
              <w:rPr>
                <w:sz w:val="20"/>
              </w:rPr>
              <w:t xml:space="preserve">2,32</w:t>
            </w:r>
          </w:p>
        </w:tc>
        <w:tc>
          <w:tcPr>
            <w:tcW w:w="773" w:type="dxa"/>
            <w:vAlign w:val="bottom"/>
          </w:tcPr>
          <w:p>
            <w:pPr>
              <w:pStyle w:val="0"/>
              <w:jc w:val="center"/>
            </w:pPr>
            <w:r>
              <w:rPr>
                <w:sz w:val="20"/>
              </w:rPr>
              <w:t xml:space="preserve">2,56</w:t>
            </w:r>
          </w:p>
        </w:tc>
        <w:tc>
          <w:tcPr>
            <w:tcW w:w="677" w:type="dxa"/>
            <w:vAlign w:val="bottom"/>
          </w:tcPr>
          <w:p>
            <w:pPr>
              <w:pStyle w:val="0"/>
              <w:jc w:val="center"/>
            </w:pPr>
            <w:r>
              <w:rPr>
                <w:sz w:val="20"/>
              </w:rPr>
              <w:t xml:space="preserve">2,81</w:t>
            </w:r>
          </w:p>
        </w:tc>
        <w:tc>
          <w:tcPr>
            <w:tcW w:w="794" w:type="dxa"/>
            <w:vAlign w:val="bottom"/>
          </w:tcPr>
          <w:p>
            <w:pPr>
              <w:pStyle w:val="0"/>
              <w:jc w:val="center"/>
            </w:pPr>
            <w:r>
              <w:rPr>
                <w:sz w:val="20"/>
              </w:rPr>
              <w:t xml:space="preserve">3,18</w:t>
            </w:r>
          </w:p>
        </w:tc>
        <w:tc>
          <w:tcPr>
            <w:tcW w:w="934" w:type="dxa"/>
            <w:vAlign w:val="bottom"/>
          </w:tcPr>
          <w:p>
            <w:pPr>
              <w:pStyle w:val="0"/>
              <w:jc w:val="center"/>
            </w:pPr>
            <w:r>
              <w:rPr>
                <w:sz w:val="20"/>
              </w:rPr>
              <w:t xml:space="preserve">3,54</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57</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w:t>
            </w:r>
          </w:p>
        </w:tc>
        <w:tc>
          <w:tcPr>
            <w:tcW w:w="763" w:type="dxa"/>
            <w:vAlign w:val="bottom"/>
          </w:tcPr>
          <w:p>
            <w:pPr>
              <w:pStyle w:val="0"/>
              <w:jc w:val="center"/>
            </w:pPr>
            <w:r>
              <w:rPr>
                <w:sz w:val="20"/>
              </w:rPr>
              <w:t xml:space="preserve">1,92</w:t>
            </w:r>
          </w:p>
        </w:tc>
        <w:tc>
          <w:tcPr>
            <w:tcW w:w="754" w:type="dxa"/>
            <w:vAlign w:val="bottom"/>
          </w:tcPr>
          <w:p>
            <w:pPr>
              <w:pStyle w:val="0"/>
              <w:jc w:val="center"/>
            </w:pPr>
            <w:r>
              <w:rPr>
                <w:sz w:val="20"/>
              </w:rPr>
              <w:t xml:space="preserve">2,05</w:t>
            </w:r>
          </w:p>
        </w:tc>
        <w:tc>
          <w:tcPr>
            <w:tcW w:w="773" w:type="dxa"/>
            <w:vAlign w:val="bottom"/>
          </w:tcPr>
          <w:p>
            <w:pPr>
              <w:pStyle w:val="0"/>
              <w:jc w:val="center"/>
            </w:pPr>
            <w:r>
              <w:rPr>
                <w:sz w:val="20"/>
              </w:rPr>
              <w:t xml:space="preserve">2,19</w:t>
            </w:r>
          </w:p>
        </w:tc>
        <w:tc>
          <w:tcPr>
            <w:tcW w:w="850" w:type="dxa"/>
            <w:vAlign w:val="bottom"/>
          </w:tcPr>
          <w:p>
            <w:pPr>
              <w:pStyle w:val="0"/>
              <w:jc w:val="center"/>
            </w:pPr>
            <w:r>
              <w:rPr>
                <w:sz w:val="20"/>
              </w:rPr>
              <w:t xml:space="preserve">2,45</w:t>
            </w:r>
          </w:p>
        </w:tc>
        <w:tc>
          <w:tcPr>
            <w:tcW w:w="773" w:type="dxa"/>
            <w:vAlign w:val="bottom"/>
          </w:tcPr>
          <w:p>
            <w:pPr>
              <w:pStyle w:val="0"/>
              <w:jc w:val="center"/>
            </w:pPr>
            <w:r>
              <w:rPr>
                <w:sz w:val="20"/>
              </w:rPr>
              <w:t xml:space="preserve">2,71</w:t>
            </w:r>
          </w:p>
        </w:tc>
        <w:tc>
          <w:tcPr>
            <w:tcW w:w="677" w:type="dxa"/>
            <w:vAlign w:val="bottom"/>
          </w:tcPr>
          <w:p>
            <w:pPr>
              <w:pStyle w:val="0"/>
              <w:jc w:val="center"/>
            </w:pPr>
            <w:r>
              <w:rPr>
                <w:sz w:val="20"/>
              </w:rPr>
              <w:t xml:space="preserve">2,97</w:t>
            </w:r>
          </w:p>
        </w:tc>
        <w:tc>
          <w:tcPr>
            <w:tcW w:w="794" w:type="dxa"/>
            <w:vAlign w:val="bottom"/>
          </w:tcPr>
          <w:p>
            <w:pPr>
              <w:pStyle w:val="0"/>
              <w:jc w:val="center"/>
            </w:pPr>
            <w:r>
              <w:rPr>
                <w:sz w:val="20"/>
              </w:rPr>
              <w:t xml:space="preserve">3,36</w:t>
            </w:r>
          </w:p>
        </w:tc>
        <w:tc>
          <w:tcPr>
            <w:tcW w:w="934" w:type="dxa"/>
            <w:vAlign w:val="bottom"/>
          </w:tcPr>
          <w:p>
            <w:pPr>
              <w:pStyle w:val="0"/>
              <w:jc w:val="center"/>
            </w:pPr>
            <w:r>
              <w:rPr>
                <w:sz w:val="20"/>
              </w:rPr>
              <w:t xml:space="preserve">3,74</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60</w:t>
            </w:r>
          </w:p>
        </w:tc>
        <w:tc>
          <w:tcPr>
            <w:tcW w:w="934" w:type="dxa"/>
            <w:vAlign w:val="center"/>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2,02</w:t>
            </w:r>
          </w:p>
        </w:tc>
        <w:tc>
          <w:tcPr>
            <w:tcW w:w="754" w:type="dxa"/>
            <w:vAlign w:val="bottom"/>
          </w:tcPr>
          <w:p>
            <w:pPr>
              <w:pStyle w:val="0"/>
              <w:jc w:val="center"/>
            </w:pPr>
            <w:r>
              <w:rPr>
                <w:sz w:val="20"/>
              </w:rPr>
              <w:t xml:space="preserve">2,16</w:t>
            </w:r>
          </w:p>
        </w:tc>
        <w:tc>
          <w:tcPr>
            <w:tcW w:w="773" w:type="dxa"/>
            <w:vAlign w:val="center"/>
          </w:tcPr>
          <w:p>
            <w:pPr>
              <w:pStyle w:val="0"/>
              <w:jc w:val="center"/>
            </w:pPr>
            <w:r>
              <w:rPr>
                <w:sz w:val="20"/>
              </w:rPr>
              <w:t xml:space="preserve">2,30</w:t>
            </w:r>
          </w:p>
        </w:tc>
        <w:tc>
          <w:tcPr>
            <w:tcW w:w="850" w:type="dxa"/>
            <w:vAlign w:val="center"/>
          </w:tcPr>
          <w:p>
            <w:pPr>
              <w:pStyle w:val="0"/>
              <w:jc w:val="center"/>
            </w:pPr>
            <w:r>
              <w:rPr>
                <w:sz w:val="20"/>
              </w:rPr>
              <w:t xml:space="preserve">2,58</w:t>
            </w:r>
          </w:p>
        </w:tc>
        <w:tc>
          <w:tcPr>
            <w:tcW w:w="773" w:type="dxa"/>
            <w:vAlign w:val="bottom"/>
          </w:tcPr>
          <w:p>
            <w:pPr>
              <w:pStyle w:val="0"/>
              <w:jc w:val="center"/>
            </w:pPr>
            <w:r>
              <w:rPr>
                <w:sz w:val="20"/>
              </w:rPr>
              <w:t xml:space="preserve">2,86</w:t>
            </w:r>
          </w:p>
        </w:tc>
        <w:tc>
          <w:tcPr>
            <w:tcW w:w="677" w:type="dxa"/>
            <w:vAlign w:val="center"/>
          </w:tcPr>
          <w:p>
            <w:pPr>
              <w:pStyle w:val="0"/>
              <w:jc w:val="center"/>
            </w:pPr>
            <w:r>
              <w:rPr>
                <w:sz w:val="20"/>
              </w:rPr>
              <w:t xml:space="preserve">3,14</w:t>
            </w:r>
          </w:p>
        </w:tc>
        <w:tc>
          <w:tcPr>
            <w:tcW w:w="794" w:type="dxa"/>
            <w:vAlign w:val="center"/>
          </w:tcPr>
          <w:p>
            <w:pPr>
              <w:pStyle w:val="0"/>
              <w:jc w:val="center"/>
            </w:pPr>
            <w:r>
              <w:rPr>
                <w:sz w:val="20"/>
              </w:rPr>
              <w:t xml:space="preserve">3,55</w:t>
            </w:r>
          </w:p>
        </w:tc>
        <w:tc>
          <w:tcPr>
            <w:tcW w:w="934" w:type="dxa"/>
            <w:vAlign w:val="center"/>
          </w:tcPr>
          <w:p>
            <w:pPr>
              <w:pStyle w:val="0"/>
              <w:jc w:val="center"/>
            </w:pPr>
            <w:r>
              <w:rPr>
                <w:sz w:val="20"/>
              </w:rPr>
              <w:t xml:space="preserve">3,95</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63,5</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w:t>
            </w:r>
          </w:p>
        </w:tc>
        <w:tc>
          <w:tcPr>
            <w:tcW w:w="763" w:type="dxa"/>
            <w:vAlign w:val="bottom"/>
          </w:tcPr>
          <w:p>
            <w:pPr>
              <w:pStyle w:val="0"/>
              <w:jc w:val="center"/>
            </w:pPr>
            <w:r>
              <w:rPr>
                <w:sz w:val="20"/>
              </w:rPr>
              <w:t xml:space="preserve">2,14</w:t>
            </w:r>
          </w:p>
        </w:tc>
        <w:tc>
          <w:tcPr>
            <w:tcW w:w="754" w:type="dxa"/>
            <w:vAlign w:val="bottom"/>
          </w:tcPr>
          <w:p>
            <w:pPr>
              <w:pStyle w:val="0"/>
              <w:jc w:val="center"/>
            </w:pPr>
            <w:r>
              <w:rPr>
                <w:sz w:val="20"/>
              </w:rPr>
              <w:t xml:space="preserve">2,29</w:t>
            </w:r>
          </w:p>
        </w:tc>
        <w:tc>
          <w:tcPr>
            <w:tcW w:w="773" w:type="dxa"/>
            <w:vAlign w:val="bottom"/>
          </w:tcPr>
          <w:p>
            <w:pPr>
              <w:pStyle w:val="0"/>
              <w:jc w:val="center"/>
            </w:pPr>
            <w:r>
              <w:rPr>
                <w:sz w:val="20"/>
              </w:rPr>
              <w:t xml:space="preserve">2,44</w:t>
            </w:r>
          </w:p>
        </w:tc>
        <w:tc>
          <w:tcPr>
            <w:tcW w:w="850" w:type="dxa"/>
            <w:vAlign w:val="bottom"/>
          </w:tcPr>
          <w:p>
            <w:pPr>
              <w:pStyle w:val="0"/>
              <w:jc w:val="center"/>
            </w:pPr>
            <w:r>
              <w:rPr>
                <w:sz w:val="20"/>
              </w:rPr>
              <w:t xml:space="preserve">2,74</w:t>
            </w:r>
          </w:p>
        </w:tc>
        <w:tc>
          <w:tcPr>
            <w:tcW w:w="773" w:type="dxa"/>
            <w:vAlign w:val="bottom"/>
          </w:tcPr>
          <w:p>
            <w:pPr>
              <w:pStyle w:val="0"/>
              <w:jc w:val="center"/>
            </w:pPr>
            <w:r>
              <w:rPr>
                <w:sz w:val="20"/>
              </w:rPr>
              <w:t xml:space="preserve">3,03</w:t>
            </w:r>
          </w:p>
        </w:tc>
        <w:tc>
          <w:tcPr>
            <w:tcW w:w="677" w:type="dxa"/>
            <w:vAlign w:val="bottom"/>
          </w:tcPr>
          <w:p>
            <w:pPr>
              <w:pStyle w:val="0"/>
              <w:jc w:val="center"/>
            </w:pPr>
            <w:r>
              <w:rPr>
                <w:sz w:val="20"/>
              </w:rPr>
              <w:t xml:space="preserve">3,33</w:t>
            </w:r>
          </w:p>
        </w:tc>
        <w:tc>
          <w:tcPr>
            <w:tcW w:w="794" w:type="dxa"/>
            <w:vAlign w:val="bottom"/>
          </w:tcPr>
          <w:p>
            <w:pPr>
              <w:pStyle w:val="0"/>
              <w:jc w:val="center"/>
            </w:pPr>
            <w:r>
              <w:rPr>
                <w:sz w:val="20"/>
              </w:rPr>
              <w:t xml:space="preserve">3,76</w:t>
            </w:r>
          </w:p>
        </w:tc>
        <w:tc>
          <w:tcPr>
            <w:tcW w:w="934" w:type="dxa"/>
            <w:vAlign w:val="bottom"/>
          </w:tcPr>
          <w:p>
            <w:pPr>
              <w:pStyle w:val="0"/>
              <w:jc w:val="center"/>
            </w:pPr>
            <w:r>
              <w:rPr>
                <w:sz w:val="20"/>
              </w:rPr>
              <w:t xml:space="preserve">4,19</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70</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w:t>
            </w:r>
          </w:p>
        </w:tc>
        <w:tc>
          <w:tcPr>
            <w:tcW w:w="763" w:type="dxa"/>
            <w:vAlign w:val="bottom"/>
          </w:tcPr>
          <w:p>
            <w:pPr>
              <w:pStyle w:val="0"/>
              <w:jc w:val="center"/>
            </w:pPr>
            <w:r>
              <w:rPr>
                <w:sz w:val="20"/>
              </w:rPr>
              <w:t xml:space="preserve">2,37</w:t>
            </w:r>
          </w:p>
        </w:tc>
        <w:tc>
          <w:tcPr>
            <w:tcW w:w="754" w:type="dxa"/>
            <w:vAlign w:val="bottom"/>
          </w:tcPr>
          <w:p>
            <w:pPr>
              <w:pStyle w:val="0"/>
              <w:jc w:val="center"/>
            </w:pPr>
            <w:r>
              <w:rPr>
                <w:sz w:val="20"/>
              </w:rPr>
              <w:t xml:space="preserve">2,53</w:t>
            </w:r>
          </w:p>
        </w:tc>
        <w:tc>
          <w:tcPr>
            <w:tcW w:w="773" w:type="dxa"/>
            <w:vAlign w:val="bottom"/>
          </w:tcPr>
          <w:p>
            <w:pPr>
              <w:pStyle w:val="0"/>
              <w:jc w:val="center"/>
            </w:pPr>
            <w:r>
              <w:rPr>
                <w:sz w:val="20"/>
              </w:rPr>
              <w:t xml:space="preserve">2,70</w:t>
            </w:r>
          </w:p>
        </w:tc>
        <w:tc>
          <w:tcPr>
            <w:tcW w:w="850" w:type="dxa"/>
            <w:vAlign w:val="bottom"/>
          </w:tcPr>
          <w:p>
            <w:pPr>
              <w:pStyle w:val="0"/>
              <w:jc w:val="center"/>
            </w:pPr>
            <w:r>
              <w:rPr>
                <w:sz w:val="20"/>
              </w:rPr>
              <w:t xml:space="preserve">3,03</w:t>
            </w:r>
          </w:p>
        </w:tc>
        <w:tc>
          <w:tcPr>
            <w:tcW w:w="773" w:type="dxa"/>
            <w:vAlign w:val="bottom"/>
          </w:tcPr>
          <w:p>
            <w:pPr>
              <w:pStyle w:val="0"/>
              <w:jc w:val="center"/>
            </w:pPr>
            <w:r>
              <w:rPr>
                <w:sz w:val="20"/>
              </w:rPr>
              <w:t xml:space="preserve">3,35</w:t>
            </w:r>
          </w:p>
        </w:tc>
        <w:tc>
          <w:tcPr>
            <w:tcW w:w="677" w:type="dxa"/>
            <w:vAlign w:val="bottom"/>
          </w:tcPr>
          <w:p>
            <w:pPr>
              <w:pStyle w:val="0"/>
              <w:jc w:val="center"/>
            </w:pPr>
            <w:r>
              <w:rPr>
                <w:sz w:val="20"/>
              </w:rPr>
              <w:t xml:space="preserve">3,68</w:t>
            </w:r>
          </w:p>
        </w:tc>
        <w:tc>
          <w:tcPr>
            <w:tcW w:w="794" w:type="dxa"/>
            <w:vAlign w:val="bottom"/>
          </w:tcPr>
          <w:p>
            <w:pPr>
              <w:pStyle w:val="0"/>
              <w:jc w:val="center"/>
            </w:pPr>
            <w:r>
              <w:rPr>
                <w:sz w:val="20"/>
              </w:rPr>
              <w:t xml:space="preserve">4,16</w:t>
            </w:r>
          </w:p>
        </w:tc>
        <w:tc>
          <w:tcPr>
            <w:tcW w:w="934" w:type="dxa"/>
            <w:vAlign w:val="bottom"/>
          </w:tcPr>
          <w:p>
            <w:pPr>
              <w:pStyle w:val="0"/>
              <w:jc w:val="center"/>
            </w:pPr>
            <w:r>
              <w:rPr>
                <w:sz w:val="20"/>
              </w:rPr>
              <w:t xml:space="preserve">4,64</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73</w:t>
            </w:r>
          </w:p>
        </w:tc>
        <w:tc>
          <w:tcPr>
            <w:tcW w:w="934" w:type="dxa"/>
          </w:tcPr>
          <w:p>
            <w:pPr>
              <w:pStyle w:val="0"/>
              <w:jc w:val="center"/>
            </w:pPr>
            <w:r>
              <w:rPr>
                <w:sz w:val="20"/>
              </w:rPr>
              <w:t xml:space="preserve">-</w:t>
            </w:r>
          </w:p>
        </w:tc>
        <w:tc>
          <w:tcPr>
            <w:tcW w:w="934" w:type="dxa"/>
            <w:vAlign w:val="center"/>
          </w:tcPr>
          <w:p>
            <w:pPr>
              <w:pStyle w:val="0"/>
              <w:jc w:val="center"/>
            </w:pPr>
            <w:r>
              <w:rPr>
                <w:sz w:val="20"/>
              </w:rPr>
              <w:t xml:space="preserve">-</w:t>
            </w:r>
          </w:p>
        </w:tc>
        <w:tc>
          <w:tcPr>
            <w:tcW w:w="763" w:type="dxa"/>
            <w:vAlign w:val="bottom"/>
          </w:tcPr>
          <w:p>
            <w:pPr>
              <w:pStyle w:val="0"/>
              <w:jc w:val="center"/>
            </w:pPr>
            <w:r>
              <w:rPr>
                <w:sz w:val="20"/>
              </w:rPr>
              <w:t xml:space="preserve">2,47</w:t>
            </w:r>
          </w:p>
        </w:tc>
        <w:tc>
          <w:tcPr>
            <w:tcW w:w="754" w:type="dxa"/>
            <w:vAlign w:val="bottom"/>
          </w:tcPr>
          <w:p>
            <w:pPr>
              <w:pStyle w:val="0"/>
              <w:jc w:val="center"/>
            </w:pPr>
            <w:r>
              <w:rPr>
                <w:sz w:val="20"/>
              </w:rPr>
              <w:t xml:space="preserve">2,64</w:t>
            </w:r>
          </w:p>
        </w:tc>
        <w:tc>
          <w:tcPr>
            <w:tcW w:w="773" w:type="dxa"/>
            <w:vAlign w:val="bottom"/>
          </w:tcPr>
          <w:p>
            <w:pPr>
              <w:pStyle w:val="0"/>
              <w:jc w:val="center"/>
            </w:pPr>
            <w:r>
              <w:rPr>
                <w:sz w:val="20"/>
              </w:rPr>
              <w:t xml:space="preserve">2,82</w:t>
            </w:r>
          </w:p>
        </w:tc>
        <w:tc>
          <w:tcPr>
            <w:tcW w:w="850" w:type="dxa"/>
            <w:vAlign w:val="bottom"/>
          </w:tcPr>
          <w:p>
            <w:pPr>
              <w:pStyle w:val="0"/>
              <w:jc w:val="center"/>
            </w:pPr>
            <w:r>
              <w:rPr>
                <w:sz w:val="20"/>
              </w:rPr>
              <w:t xml:space="preserve">3,16</w:t>
            </w:r>
          </w:p>
        </w:tc>
        <w:tc>
          <w:tcPr>
            <w:tcW w:w="773" w:type="dxa"/>
            <w:vAlign w:val="bottom"/>
          </w:tcPr>
          <w:p>
            <w:pPr>
              <w:pStyle w:val="0"/>
              <w:jc w:val="center"/>
            </w:pPr>
            <w:r>
              <w:rPr>
                <w:sz w:val="20"/>
              </w:rPr>
              <w:t xml:space="preserve">3,50</w:t>
            </w:r>
          </w:p>
        </w:tc>
        <w:tc>
          <w:tcPr>
            <w:tcW w:w="677" w:type="dxa"/>
            <w:vAlign w:val="bottom"/>
          </w:tcPr>
          <w:p>
            <w:pPr>
              <w:pStyle w:val="0"/>
              <w:jc w:val="center"/>
            </w:pPr>
            <w:r>
              <w:rPr>
                <w:sz w:val="20"/>
              </w:rPr>
              <w:t xml:space="preserve">3,84</w:t>
            </w:r>
          </w:p>
        </w:tc>
        <w:tc>
          <w:tcPr>
            <w:tcW w:w="794" w:type="dxa"/>
            <w:vAlign w:val="bottom"/>
          </w:tcPr>
          <w:p>
            <w:pPr>
              <w:pStyle w:val="0"/>
              <w:jc w:val="center"/>
            </w:pPr>
            <w:r>
              <w:rPr>
                <w:sz w:val="20"/>
              </w:rPr>
              <w:t xml:space="preserve">4,35</w:t>
            </w:r>
          </w:p>
        </w:tc>
        <w:tc>
          <w:tcPr>
            <w:tcW w:w="934" w:type="dxa"/>
            <w:vAlign w:val="bottom"/>
          </w:tcPr>
          <w:p>
            <w:pPr>
              <w:pStyle w:val="0"/>
              <w:jc w:val="center"/>
            </w:pPr>
            <w:r>
              <w:rPr>
                <w:sz w:val="20"/>
              </w:rPr>
              <w:t xml:space="preserve">4,85</w:t>
            </w:r>
          </w:p>
        </w:tc>
        <w:tc>
          <w:tcPr>
            <w:tcBorders>
              <w:bottom w:val="nil"/>
              <w:right w:val="nil"/>
            </w:tcBorders>
            <w:vMerge w:val="continue"/>
          </w:tcPr>
          <w:p/>
        </w:tc>
      </w:tr>
      <w:tr>
        <w:tblPrEx>
          <w:tblBorders>
            <w:right w:val="nil"/>
          </w:tblBorders>
        </w:tblPrEx>
        <w:tc>
          <w:tcPr>
            <w:tcW w:w="1402" w:type="dxa"/>
            <w:vAlign w:val="bottom"/>
          </w:tcPr>
          <w:p>
            <w:pPr>
              <w:pStyle w:val="0"/>
              <w:jc w:val="center"/>
            </w:pPr>
            <w:r>
              <w:rPr>
                <w:sz w:val="20"/>
              </w:rPr>
              <w:t xml:space="preserve">76</w:t>
            </w:r>
          </w:p>
        </w:tc>
        <w:tc>
          <w:tcPr>
            <w:tcW w:w="934" w:type="dxa"/>
            <w:vAlign w:val="bottom"/>
          </w:tcPr>
          <w:p>
            <w:pPr>
              <w:pStyle w:val="0"/>
              <w:jc w:val="center"/>
            </w:pPr>
            <w:r>
              <w:rPr>
                <w:sz w:val="20"/>
              </w:rPr>
              <w:t xml:space="preserve">-</w:t>
            </w:r>
          </w:p>
        </w:tc>
        <w:tc>
          <w:tcPr>
            <w:tcW w:w="934" w:type="dxa"/>
            <w:vAlign w:val="bottom"/>
          </w:tcPr>
          <w:p>
            <w:pPr>
              <w:pStyle w:val="0"/>
              <w:jc w:val="center"/>
            </w:pPr>
            <w:r>
              <w:rPr>
                <w:sz w:val="20"/>
              </w:rPr>
              <w:t xml:space="preserve">-</w:t>
            </w:r>
          </w:p>
        </w:tc>
        <w:tc>
          <w:tcPr>
            <w:tcW w:w="763" w:type="dxa"/>
            <w:vAlign w:val="bottom"/>
          </w:tcPr>
          <w:p>
            <w:pPr>
              <w:pStyle w:val="0"/>
              <w:jc w:val="center"/>
            </w:pPr>
            <w:r>
              <w:rPr>
                <w:sz w:val="20"/>
              </w:rPr>
              <w:t xml:space="preserve">2,58</w:t>
            </w:r>
          </w:p>
        </w:tc>
        <w:tc>
          <w:tcPr>
            <w:tcW w:w="754" w:type="dxa"/>
            <w:vAlign w:val="bottom"/>
          </w:tcPr>
          <w:p>
            <w:pPr>
              <w:pStyle w:val="0"/>
              <w:jc w:val="center"/>
            </w:pPr>
            <w:r>
              <w:rPr>
                <w:sz w:val="20"/>
              </w:rPr>
              <w:t xml:space="preserve">2,76</w:t>
            </w:r>
          </w:p>
        </w:tc>
        <w:tc>
          <w:tcPr>
            <w:tcW w:w="773" w:type="dxa"/>
            <w:vAlign w:val="bottom"/>
          </w:tcPr>
          <w:p>
            <w:pPr>
              <w:pStyle w:val="0"/>
              <w:jc w:val="center"/>
            </w:pPr>
            <w:r>
              <w:rPr>
                <w:sz w:val="20"/>
              </w:rPr>
              <w:t xml:space="preserve">2,94</w:t>
            </w:r>
          </w:p>
        </w:tc>
        <w:tc>
          <w:tcPr>
            <w:tcW w:w="850" w:type="dxa"/>
            <w:vAlign w:val="bottom"/>
          </w:tcPr>
          <w:p>
            <w:pPr>
              <w:pStyle w:val="0"/>
              <w:jc w:val="center"/>
            </w:pPr>
            <w:r>
              <w:rPr>
                <w:sz w:val="20"/>
              </w:rPr>
              <w:t xml:space="preserve">3,29</w:t>
            </w:r>
          </w:p>
        </w:tc>
        <w:tc>
          <w:tcPr>
            <w:tcW w:w="773" w:type="dxa"/>
            <w:vAlign w:val="bottom"/>
          </w:tcPr>
          <w:p>
            <w:pPr>
              <w:pStyle w:val="0"/>
              <w:jc w:val="center"/>
            </w:pPr>
            <w:r>
              <w:rPr>
                <w:sz w:val="20"/>
              </w:rPr>
              <w:t xml:space="preserve">3,65</w:t>
            </w:r>
          </w:p>
        </w:tc>
        <w:tc>
          <w:tcPr>
            <w:tcW w:w="677" w:type="dxa"/>
            <w:vAlign w:val="bottom"/>
          </w:tcPr>
          <w:p>
            <w:pPr>
              <w:pStyle w:val="0"/>
              <w:jc w:val="center"/>
            </w:pPr>
            <w:r>
              <w:rPr>
                <w:sz w:val="20"/>
              </w:rPr>
              <w:t xml:space="preserve">4,00</w:t>
            </w:r>
          </w:p>
        </w:tc>
        <w:tc>
          <w:tcPr>
            <w:tcW w:w="794" w:type="dxa"/>
            <w:vAlign w:val="bottom"/>
          </w:tcPr>
          <w:p>
            <w:pPr>
              <w:pStyle w:val="0"/>
              <w:jc w:val="center"/>
            </w:pPr>
            <w:r>
              <w:rPr>
                <w:sz w:val="20"/>
              </w:rPr>
              <w:t xml:space="preserve">4,53</w:t>
            </w:r>
          </w:p>
        </w:tc>
        <w:tc>
          <w:tcPr>
            <w:tcW w:w="934" w:type="dxa"/>
            <w:vAlign w:val="bottom"/>
          </w:tcPr>
          <w:p>
            <w:pPr>
              <w:pStyle w:val="0"/>
              <w:jc w:val="center"/>
            </w:pPr>
            <w:r>
              <w:rPr>
                <w:sz w:val="20"/>
              </w:rPr>
              <w:t xml:space="preserve">5,05</w:t>
            </w:r>
          </w:p>
        </w:tc>
        <w:tc>
          <w:tcPr>
            <w:tcBorders>
              <w:bottom w:val="nil"/>
              <w:right w:val="nil"/>
            </w:tcBorders>
            <w:vMerge w:val="continue"/>
          </w:tcPr>
          <w:p/>
        </w:tc>
      </w:tr>
      <w:tr>
        <w:tblPrEx>
          <w:tblBorders>
            <w:right w:val="nil"/>
          </w:tblBorders>
        </w:tblPrEx>
        <w:tc>
          <w:tcPr>
            <w:gridSpan w:val="11"/>
            <w:tcW w:w="9588" w:type="dxa"/>
            <w:vAlign w:val="bottom"/>
          </w:tcPr>
          <w:p>
            <w:pPr>
              <w:pStyle w:val="0"/>
              <w:ind w:firstLine="283"/>
              <w:jc w:val="both"/>
            </w:pPr>
            <w:r>
              <w:rPr>
                <w:sz w:val="20"/>
              </w:rPr>
              <w:t xml:space="preserve">Примечание - Размеры труб, заключенные в скобки, при новом проектировании применять не рекомендуется.</w:t>
            </w:r>
          </w:p>
        </w:tc>
        <w:tc>
          <w:tcPr>
            <w:tcBorders>
              <w:bottom w:val="nil"/>
              <w:right w:val="nil"/>
            </w:tcBorders>
            <w:vMerge w:val="continue"/>
          </w:tcPr>
          <w:p/>
        </w:tc>
      </w:tr>
    </w:tbl>
    <w:p>
      <w:pPr>
        <w:pStyle w:val="0"/>
        <w:jc w:val="both"/>
      </w:pPr>
      <w:r>
        <w:rPr>
          <w:sz w:val="20"/>
        </w:rPr>
      </w:r>
    </w:p>
    <w:p>
      <w:pPr>
        <w:pStyle w:val="0"/>
        <w:jc w:val="right"/>
      </w:pPr>
      <w:r>
        <w:rPr>
          <w:sz w:val="20"/>
        </w:rPr>
        <w:t xml:space="preserve">Таблица Д.2</w:t>
      </w:r>
    </w:p>
    <w:p>
      <w:pPr>
        <w:pStyle w:val="0"/>
        <w:jc w:val="both"/>
      </w:pPr>
      <w:r>
        <w:rPr>
          <w:sz w:val="20"/>
        </w:rPr>
      </w:r>
    </w:p>
    <w:p>
      <w:pPr>
        <w:pStyle w:val="0"/>
        <w:jc w:val="center"/>
      </w:pPr>
      <w:r>
        <w:rPr>
          <w:sz w:val="20"/>
          <w:b w:val="on"/>
        </w:rPr>
        <w:t xml:space="preserve">Стальные трубы по </w:t>
      </w:r>
      <w:hyperlink w:history="0" r:id="rId133"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b w:val="on"/>
          </w:rPr>
          <w:t xml:space="preserve">ГОСТ 3262</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134"/>
        <w:gridCol w:w="964"/>
        <w:gridCol w:w="1247"/>
        <w:gridCol w:w="1191"/>
        <w:gridCol w:w="1020"/>
        <w:gridCol w:w="1361"/>
        <w:gridCol w:w="1134"/>
      </w:tblGrid>
      <w:tr>
        <w:tc>
          <w:tcPr>
            <w:tcW w:w="964" w:type="dxa"/>
            <w:vAlign w:val="center"/>
            <w:vMerge w:val="restart"/>
          </w:tcPr>
          <w:p>
            <w:pPr>
              <w:pStyle w:val="0"/>
              <w:jc w:val="center"/>
            </w:pPr>
            <w:r>
              <w:rPr>
                <w:sz w:val="20"/>
              </w:rPr>
              <w:t xml:space="preserve">Условный проход</w:t>
            </w:r>
          </w:p>
        </w:tc>
        <w:tc>
          <w:tcPr>
            <w:tcW w:w="1134" w:type="dxa"/>
            <w:vAlign w:val="center"/>
            <w:vMerge w:val="restart"/>
          </w:tcPr>
          <w:p>
            <w:pPr>
              <w:pStyle w:val="0"/>
              <w:jc w:val="center"/>
            </w:pPr>
            <w:r>
              <w:rPr>
                <w:sz w:val="20"/>
              </w:rPr>
              <w:t xml:space="preserve">Наружный диаметр</w:t>
            </w:r>
          </w:p>
        </w:tc>
        <w:tc>
          <w:tcPr>
            <w:gridSpan w:val="3"/>
            <w:tcW w:w="3402" w:type="dxa"/>
            <w:vAlign w:val="center"/>
          </w:tcPr>
          <w:p>
            <w:pPr>
              <w:pStyle w:val="0"/>
              <w:jc w:val="center"/>
            </w:pPr>
            <w:r>
              <w:rPr>
                <w:sz w:val="20"/>
              </w:rPr>
              <w:t xml:space="preserve">Толщина стенки труб</w:t>
            </w:r>
          </w:p>
        </w:tc>
        <w:tc>
          <w:tcPr>
            <w:gridSpan w:val="3"/>
            <w:tcW w:w="3515" w:type="dxa"/>
            <w:vAlign w:val="center"/>
          </w:tcPr>
          <w:p>
            <w:pPr>
              <w:pStyle w:val="0"/>
              <w:jc w:val="center"/>
            </w:pPr>
            <w:r>
              <w:rPr>
                <w:sz w:val="20"/>
              </w:rPr>
              <w:t xml:space="preserve">Масса 1 м труб, кг</w:t>
            </w:r>
          </w:p>
        </w:tc>
      </w:tr>
      <w:tr>
        <w:tc>
          <w:tcPr>
            <w:vMerge w:val="continue"/>
          </w:tcPr>
          <w:p/>
        </w:tc>
        <w:tc>
          <w:tcPr>
            <w:vMerge w:val="continue"/>
          </w:tcPr>
          <w:p/>
        </w:tc>
        <w:tc>
          <w:tcPr>
            <w:tcW w:w="964" w:type="dxa"/>
            <w:vAlign w:val="center"/>
          </w:tcPr>
          <w:p>
            <w:pPr>
              <w:pStyle w:val="0"/>
              <w:jc w:val="center"/>
            </w:pPr>
            <w:r>
              <w:rPr>
                <w:sz w:val="20"/>
              </w:rPr>
              <w:t xml:space="preserve">легких</w:t>
            </w:r>
          </w:p>
        </w:tc>
        <w:tc>
          <w:tcPr>
            <w:tcW w:w="1247" w:type="dxa"/>
            <w:vAlign w:val="center"/>
          </w:tcPr>
          <w:p>
            <w:pPr>
              <w:pStyle w:val="0"/>
              <w:jc w:val="center"/>
            </w:pPr>
            <w:r>
              <w:rPr>
                <w:sz w:val="20"/>
              </w:rPr>
              <w:t xml:space="preserve">обыкновенных</w:t>
            </w:r>
          </w:p>
        </w:tc>
        <w:tc>
          <w:tcPr>
            <w:tcW w:w="1191" w:type="dxa"/>
            <w:vAlign w:val="center"/>
          </w:tcPr>
          <w:p>
            <w:pPr>
              <w:pStyle w:val="0"/>
              <w:jc w:val="center"/>
            </w:pPr>
            <w:r>
              <w:rPr>
                <w:sz w:val="20"/>
              </w:rPr>
              <w:t xml:space="preserve">усиленных</w:t>
            </w:r>
          </w:p>
        </w:tc>
        <w:tc>
          <w:tcPr>
            <w:tcW w:w="1020" w:type="dxa"/>
            <w:vAlign w:val="center"/>
          </w:tcPr>
          <w:p>
            <w:pPr>
              <w:pStyle w:val="0"/>
              <w:jc w:val="center"/>
            </w:pPr>
            <w:r>
              <w:rPr>
                <w:sz w:val="20"/>
              </w:rPr>
              <w:t xml:space="preserve">легких</w:t>
            </w:r>
          </w:p>
        </w:tc>
        <w:tc>
          <w:tcPr>
            <w:tcW w:w="1361" w:type="dxa"/>
            <w:vAlign w:val="center"/>
          </w:tcPr>
          <w:p>
            <w:pPr>
              <w:pStyle w:val="0"/>
              <w:jc w:val="center"/>
            </w:pPr>
            <w:r>
              <w:rPr>
                <w:sz w:val="20"/>
              </w:rPr>
              <w:t xml:space="preserve">обыкновенных</w:t>
            </w:r>
          </w:p>
        </w:tc>
        <w:tc>
          <w:tcPr>
            <w:tcW w:w="1134" w:type="dxa"/>
            <w:vAlign w:val="center"/>
          </w:tcPr>
          <w:p>
            <w:pPr>
              <w:pStyle w:val="0"/>
              <w:jc w:val="center"/>
            </w:pPr>
            <w:r>
              <w:rPr>
                <w:sz w:val="20"/>
              </w:rPr>
              <w:t xml:space="preserve">усиленных</w:t>
            </w:r>
          </w:p>
        </w:tc>
      </w:tr>
      <w:tr>
        <w:tc>
          <w:tcPr>
            <w:tcW w:w="964" w:type="dxa"/>
            <w:vAlign w:val="center"/>
          </w:tcPr>
          <w:p>
            <w:pPr>
              <w:pStyle w:val="0"/>
              <w:jc w:val="center"/>
            </w:pPr>
            <w:r>
              <w:rPr>
                <w:sz w:val="20"/>
              </w:rPr>
              <w:t xml:space="preserve">6</w:t>
            </w:r>
          </w:p>
        </w:tc>
        <w:tc>
          <w:tcPr>
            <w:tcW w:w="1134" w:type="dxa"/>
            <w:vAlign w:val="center"/>
          </w:tcPr>
          <w:p>
            <w:pPr>
              <w:pStyle w:val="0"/>
              <w:jc w:val="center"/>
            </w:pPr>
            <w:r>
              <w:rPr>
                <w:sz w:val="20"/>
              </w:rPr>
              <w:t xml:space="preserve">10,2</w:t>
            </w:r>
          </w:p>
        </w:tc>
        <w:tc>
          <w:tcPr>
            <w:tcW w:w="964" w:type="dxa"/>
            <w:vAlign w:val="center"/>
          </w:tcPr>
          <w:p>
            <w:pPr>
              <w:pStyle w:val="0"/>
              <w:jc w:val="center"/>
            </w:pPr>
            <w:r>
              <w:rPr>
                <w:sz w:val="20"/>
              </w:rPr>
              <w:t xml:space="preserve">1,8</w:t>
            </w:r>
          </w:p>
        </w:tc>
        <w:tc>
          <w:tcPr>
            <w:tcW w:w="1247" w:type="dxa"/>
            <w:vAlign w:val="center"/>
          </w:tcPr>
          <w:p>
            <w:pPr>
              <w:pStyle w:val="0"/>
              <w:jc w:val="center"/>
            </w:pPr>
            <w:r>
              <w:rPr>
                <w:sz w:val="20"/>
              </w:rPr>
              <w:t xml:space="preserve">2,0</w:t>
            </w:r>
          </w:p>
        </w:tc>
        <w:tc>
          <w:tcPr>
            <w:tcW w:w="1191" w:type="dxa"/>
            <w:vAlign w:val="center"/>
          </w:tcPr>
          <w:p>
            <w:pPr>
              <w:pStyle w:val="0"/>
              <w:jc w:val="center"/>
            </w:pPr>
            <w:r>
              <w:rPr>
                <w:sz w:val="20"/>
              </w:rPr>
              <w:t xml:space="preserve">2,5</w:t>
            </w:r>
          </w:p>
        </w:tc>
        <w:tc>
          <w:tcPr>
            <w:tcW w:w="1020" w:type="dxa"/>
            <w:vAlign w:val="center"/>
          </w:tcPr>
          <w:p>
            <w:pPr>
              <w:pStyle w:val="0"/>
              <w:jc w:val="center"/>
            </w:pPr>
            <w:r>
              <w:rPr>
                <w:sz w:val="20"/>
              </w:rPr>
              <w:t xml:space="preserve">0,37</w:t>
            </w:r>
          </w:p>
        </w:tc>
        <w:tc>
          <w:tcPr>
            <w:tcW w:w="1361" w:type="dxa"/>
            <w:vAlign w:val="center"/>
          </w:tcPr>
          <w:p>
            <w:pPr>
              <w:pStyle w:val="0"/>
              <w:jc w:val="center"/>
            </w:pPr>
            <w:r>
              <w:rPr>
                <w:sz w:val="20"/>
              </w:rPr>
              <w:t xml:space="preserve">0,40</w:t>
            </w:r>
          </w:p>
        </w:tc>
        <w:tc>
          <w:tcPr>
            <w:tcW w:w="1134" w:type="dxa"/>
            <w:vAlign w:val="center"/>
          </w:tcPr>
          <w:p>
            <w:pPr>
              <w:pStyle w:val="0"/>
              <w:jc w:val="center"/>
            </w:pPr>
            <w:r>
              <w:rPr>
                <w:sz w:val="20"/>
              </w:rPr>
              <w:t xml:space="preserve">0,47</w:t>
            </w:r>
          </w:p>
        </w:tc>
      </w:tr>
      <w:tr>
        <w:tc>
          <w:tcPr>
            <w:tcW w:w="964" w:type="dxa"/>
            <w:vAlign w:val="center"/>
          </w:tcPr>
          <w:p>
            <w:pPr>
              <w:pStyle w:val="0"/>
              <w:jc w:val="center"/>
            </w:pPr>
            <w:r>
              <w:rPr>
                <w:sz w:val="20"/>
              </w:rPr>
              <w:t xml:space="preserve">8</w:t>
            </w:r>
          </w:p>
        </w:tc>
        <w:tc>
          <w:tcPr>
            <w:tcW w:w="1134" w:type="dxa"/>
            <w:vAlign w:val="center"/>
          </w:tcPr>
          <w:p>
            <w:pPr>
              <w:pStyle w:val="0"/>
              <w:jc w:val="center"/>
            </w:pPr>
            <w:r>
              <w:rPr>
                <w:sz w:val="20"/>
              </w:rPr>
              <w:t xml:space="preserve">13,5</w:t>
            </w:r>
          </w:p>
        </w:tc>
        <w:tc>
          <w:tcPr>
            <w:tcW w:w="964" w:type="dxa"/>
            <w:vAlign w:val="center"/>
          </w:tcPr>
          <w:p>
            <w:pPr>
              <w:pStyle w:val="0"/>
              <w:jc w:val="center"/>
            </w:pPr>
            <w:r>
              <w:rPr>
                <w:sz w:val="20"/>
              </w:rPr>
              <w:t xml:space="preserve">2,0</w:t>
            </w:r>
          </w:p>
        </w:tc>
        <w:tc>
          <w:tcPr>
            <w:tcW w:w="1247" w:type="dxa"/>
            <w:vAlign w:val="center"/>
          </w:tcPr>
          <w:p>
            <w:pPr>
              <w:pStyle w:val="0"/>
              <w:jc w:val="center"/>
            </w:pPr>
            <w:r>
              <w:rPr>
                <w:sz w:val="20"/>
              </w:rPr>
              <w:t xml:space="preserve">2,2</w:t>
            </w:r>
          </w:p>
        </w:tc>
        <w:tc>
          <w:tcPr>
            <w:tcW w:w="1191" w:type="dxa"/>
            <w:vAlign w:val="center"/>
          </w:tcPr>
          <w:p>
            <w:pPr>
              <w:pStyle w:val="0"/>
              <w:jc w:val="center"/>
            </w:pPr>
            <w:r>
              <w:rPr>
                <w:sz w:val="20"/>
              </w:rPr>
              <w:t xml:space="preserve">2,8</w:t>
            </w:r>
          </w:p>
        </w:tc>
        <w:tc>
          <w:tcPr>
            <w:tcW w:w="1020" w:type="dxa"/>
            <w:vAlign w:val="center"/>
          </w:tcPr>
          <w:p>
            <w:pPr>
              <w:pStyle w:val="0"/>
              <w:jc w:val="center"/>
            </w:pPr>
            <w:r>
              <w:rPr>
                <w:sz w:val="20"/>
              </w:rPr>
              <w:t xml:space="preserve">0,57</w:t>
            </w:r>
          </w:p>
        </w:tc>
        <w:tc>
          <w:tcPr>
            <w:tcW w:w="1361" w:type="dxa"/>
            <w:vAlign w:val="center"/>
          </w:tcPr>
          <w:p>
            <w:pPr>
              <w:pStyle w:val="0"/>
              <w:jc w:val="center"/>
            </w:pPr>
            <w:r>
              <w:rPr>
                <w:sz w:val="20"/>
              </w:rPr>
              <w:t xml:space="preserve">0,61</w:t>
            </w:r>
          </w:p>
        </w:tc>
        <w:tc>
          <w:tcPr>
            <w:tcW w:w="1134" w:type="dxa"/>
            <w:vAlign w:val="center"/>
          </w:tcPr>
          <w:p>
            <w:pPr>
              <w:pStyle w:val="0"/>
              <w:jc w:val="center"/>
            </w:pPr>
            <w:r>
              <w:rPr>
                <w:sz w:val="20"/>
              </w:rPr>
              <w:t xml:space="preserve">0,74</w:t>
            </w:r>
          </w:p>
        </w:tc>
      </w:tr>
      <w:tr>
        <w:tc>
          <w:tcPr>
            <w:tcW w:w="964" w:type="dxa"/>
            <w:vAlign w:val="center"/>
          </w:tcPr>
          <w:p>
            <w:pPr>
              <w:pStyle w:val="0"/>
              <w:jc w:val="center"/>
            </w:pPr>
            <w:r>
              <w:rPr>
                <w:sz w:val="20"/>
              </w:rPr>
              <w:t xml:space="preserve">10</w:t>
            </w:r>
          </w:p>
        </w:tc>
        <w:tc>
          <w:tcPr>
            <w:tcW w:w="1134" w:type="dxa"/>
            <w:vAlign w:val="center"/>
          </w:tcPr>
          <w:p>
            <w:pPr>
              <w:pStyle w:val="0"/>
              <w:jc w:val="center"/>
            </w:pPr>
            <w:r>
              <w:rPr>
                <w:sz w:val="20"/>
              </w:rPr>
              <w:t xml:space="preserve">17,0</w:t>
            </w:r>
          </w:p>
        </w:tc>
        <w:tc>
          <w:tcPr>
            <w:tcW w:w="964" w:type="dxa"/>
            <w:vAlign w:val="center"/>
          </w:tcPr>
          <w:p>
            <w:pPr>
              <w:pStyle w:val="0"/>
              <w:jc w:val="center"/>
            </w:pPr>
            <w:r>
              <w:rPr>
                <w:sz w:val="20"/>
              </w:rPr>
              <w:t xml:space="preserve">2,0</w:t>
            </w:r>
          </w:p>
        </w:tc>
        <w:tc>
          <w:tcPr>
            <w:tcW w:w="1247" w:type="dxa"/>
            <w:vAlign w:val="center"/>
          </w:tcPr>
          <w:p>
            <w:pPr>
              <w:pStyle w:val="0"/>
              <w:jc w:val="center"/>
            </w:pPr>
            <w:r>
              <w:rPr>
                <w:sz w:val="20"/>
              </w:rPr>
              <w:t xml:space="preserve">2,2</w:t>
            </w:r>
          </w:p>
        </w:tc>
        <w:tc>
          <w:tcPr>
            <w:tcW w:w="1191" w:type="dxa"/>
            <w:vAlign w:val="center"/>
          </w:tcPr>
          <w:p>
            <w:pPr>
              <w:pStyle w:val="0"/>
              <w:jc w:val="center"/>
            </w:pPr>
            <w:r>
              <w:rPr>
                <w:sz w:val="20"/>
              </w:rPr>
              <w:t xml:space="preserve">2,8</w:t>
            </w:r>
          </w:p>
        </w:tc>
        <w:tc>
          <w:tcPr>
            <w:tcW w:w="1020" w:type="dxa"/>
            <w:vAlign w:val="center"/>
          </w:tcPr>
          <w:p>
            <w:pPr>
              <w:pStyle w:val="0"/>
              <w:jc w:val="center"/>
            </w:pPr>
            <w:r>
              <w:rPr>
                <w:sz w:val="20"/>
              </w:rPr>
              <w:t xml:space="preserve">0,74</w:t>
            </w:r>
          </w:p>
        </w:tc>
        <w:tc>
          <w:tcPr>
            <w:tcW w:w="1361" w:type="dxa"/>
            <w:vAlign w:val="center"/>
          </w:tcPr>
          <w:p>
            <w:pPr>
              <w:pStyle w:val="0"/>
              <w:jc w:val="center"/>
            </w:pPr>
            <w:r>
              <w:rPr>
                <w:sz w:val="20"/>
              </w:rPr>
              <w:t xml:space="preserve">0,80</w:t>
            </w:r>
          </w:p>
        </w:tc>
        <w:tc>
          <w:tcPr>
            <w:tcW w:w="1134" w:type="dxa"/>
            <w:vAlign w:val="center"/>
          </w:tcPr>
          <w:p>
            <w:pPr>
              <w:pStyle w:val="0"/>
              <w:jc w:val="center"/>
            </w:pPr>
            <w:r>
              <w:rPr>
                <w:sz w:val="20"/>
              </w:rPr>
              <w:t xml:space="preserve">0,98</w:t>
            </w:r>
          </w:p>
        </w:tc>
      </w:tr>
      <w:tr>
        <w:tc>
          <w:tcPr>
            <w:tcW w:w="964" w:type="dxa"/>
            <w:vAlign w:val="center"/>
          </w:tcPr>
          <w:p>
            <w:pPr>
              <w:pStyle w:val="0"/>
              <w:jc w:val="center"/>
            </w:pPr>
            <w:r>
              <w:rPr>
                <w:sz w:val="20"/>
              </w:rPr>
              <w:t xml:space="preserve">15</w:t>
            </w:r>
          </w:p>
        </w:tc>
        <w:tc>
          <w:tcPr>
            <w:tcW w:w="1134" w:type="dxa"/>
            <w:vAlign w:val="center"/>
          </w:tcPr>
          <w:p>
            <w:pPr>
              <w:pStyle w:val="0"/>
              <w:jc w:val="center"/>
            </w:pPr>
            <w:r>
              <w:rPr>
                <w:sz w:val="20"/>
              </w:rPr>
              <w:t xml:space="preserve">21,3</w:t>
            </w:r>
          </w:p>
        </w:tc>
        <w:tc>
          <w:tcPr>
            <w:tcW w:w="964" w:type="dxa"/>
            <w:vAlign w:val="center"/>
          </w:tcPr>
          <w:p>
            <w:pPr>
              <w:pStyle w:val="0"/>
              <w:jc w:val="center"/>
            </w:pPr>
            <w:r>
              <w:rPr>
                <w:sz w:val="20"/>
              </w:rPr>
              <w:t xml:space="preserve">2,35</w:t>
            </w:r>
          </w:p>
        </w:tc>
        <w:tc>
          <w:tcPr>
            <w:tcW w:w="1247"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020" w:type="dxa"/>
            <w:vAlign w:val="center"/>
          </w:tcPr>
          <w:p>
            <w:pPr>
              <w:pStyle w:val="0"/>
              <w:jc w:val="center"/>
            </w:pPr>
            <w:r>
              <w:rPr>
                <w:sz w:val="20"/>
              </w:rPr>
              <w:t xml:space="preserve">1,10</w:t>
            </w:r>
          </w:p>
        </w:tc>
        <w:tc>
          <w:tcPr>
            <w:tcW w:w="1361" w:type="dxa"/>
            <w:vAlign w:val="center"/>
          </w:tcPr>
          <w:p>
            <w:pPr>
              <w:pStyle w:val="0"/>
              <w:jc w:val="center"/>
            </w:pPr>
            <w:r>
              <w:rPr>
                <w:sz w:val="20"/>
              </w:rPr>
              <w:t xml:space="preserve">-</w:t>
            </w:r>
          </w:p>
        </w:tc>
        <w:tc>
          <w:tcPr>
            <w:tcW w:w="1134" w:type="dxa"/>
            <w:vAlign w:val="center"/>
          </w:tcPr>
          <w:p>
            <w:pPr>
              <w:pStyle w:val="0"/>
              <w:jc w:val="center"/>
            </w:pPr>
            <w:r>
              <w:rPr>
                <w:sz w:val="20"/>
              </w:rPr>
              <w:t xml:space="preserve">-</w:t>
            </w:r>
          </w:p>
        </w:tc>
      </w:tr>
      <w:tr>
        <w:tc>
          <w:tcPr>
            <w:tcW w:w="964" w:type="dxa"/>
            <w:vAlign w:val="center"/>
          </w:tcPr>
          <w:p>
            <w:pPr>
              <w:pStyle w:val="0"/>
              <w:jc w:val="center"/>
            </w:pPr>
            <w:r>
              <w:rPr>
                <w:sz w:val="20"/>
              </w:rPr>
              <w:t xml:space="preserve">15</w:t>
            </w:r>
          </w:p>
        </w:tc>
        <w:tc>
          <w:tcPr>
            <w:tcW w:w="1134" w:type="dxa"/>
            <w:vAlign w:val="center"/>
          </w:tcPr>
          <w:p>
            <w:pPr>
              <w:pStyle w:val="0"/>
              <w:jc w:val="center"/>
            </w:pPr>
            <w:r>
              <w:rPr>
                <w:sz w:val="20"/>
              </w:rPr>
              <w:t xml:space="preserve">21,3</w:t>
            </w:r>
          </w:p>
        </w:tc>
        <w:tc>
          <w:tcPr>
            <w:tcW w:w="964" w:type="dxa"/>
            <w:vAlign w:val="center"/>
          </w:tcPr>
          <w:p>
            <w:pPr>
              <w:pStyle w:val="0"/>
              <w:jc w:val="center"/>
            </w:pPr>
            <w:r>
              <w:rPr>
                <w:sz w:val="20"/>
              </w:rPr>
              <w:t xml:space="preserve">2,5</w:t>
            </w:r>
          </w:p>
        </w:tc>
        <w:tc>
          <w:tcPr>
            <w:tcW w:w="1247" w:type="dxa"/>
            <w:vAlign w:val="center"/>
          </w:tcPr>
          <w:p>
            <w:pPr>
              <w:pStyle w:val="0"/>
              <w:jc w:val="center"/>
            </w:pPr>
            <w:r>
              <w:rPr>
                <w:sz w:val="20"/>
              </w:rPr>
              <w:t xml:space="preserve">2,8</w:t>
            </w:r>
          </w:p>
        </w:tc>
        <w:tc>
          <w:tcPr>
            <w:tcW w:w="1191" w:type="dxa"/>
            <w:vAlign w:val="center"/>
          </w:tcPr>
          <w:p>
            <w:pPr>
              <w:pStyle w:val="0"/>
              <w:jc w:val="center"/>
            </w:pPr>
            <w:r>
              <w:rPr>
                <w:sz w:val="20"/>
              </w:rPr>
              <w:t xml:space="preserve">3,2</w:t>
            </w:r>
          </w:p>
        </w:tc>
        <w:tc>
          <w:tcPr>
            <w:tcW w:w="1020" w:type="dxa"/>
            <w:vAlign w:val="center"/>
          </w:tcPr>
          <w:p>
            <w:pPr>
              <w:pStyle w:val="0"/>
              <w:jc w:val="center"/>
            </w:pPr>
            <w:r>
              <w:rPr>
                <w:sz w:val="20"/>
              </w:rPr>
              <w:t xml:space="preserve">1,16</w:t>
            </w:r>
          </w:p>
        </w:tc>
        <w:tc>
          <w:tcPr>
            <w:tcW w:w="1361" w:type="dxa"/>
            <w:vAlign w:val="center"/>
          </w:tcPr>
          <w:p>
            <w:pPr>
              <w:pStyle w:val="0"/>
              <w:jc w:val="center"/>
            </w:pPr>
            <w:r>
              <w:rPr>
                <w:sz w:val="20"/>
              </w:rPr>
              <w:t xml:space="preserve">1,28</w:t>
            </w:r>
          </w:p>
        </w:tc>
        <w:tc>
          <w:tcPr>
            <w:tcW w:w="1134" w:type="dxa"/>
            <w:vAlign w:val="center"/>
          </w:tcPr>
          <w:p>
            <w:pPr>
              <w:pStyle w:val="0"/>
              <w:jc w:val="center"/>
            </w:pPr>
            <w:r>
              <w:rPr>
                <w:sz w:val="20"/>
              </w:rPr>
              <w:t xml:space="preserve">1,43</w:t>
            </w:r>
          </w:p>
        </w:tc>
      </w:tr>
      <w:tr>
        <w:tc>
          <w:tcPr>
            <w:tcW w:w="964" w:type="dxa"/>
            <w:vAlign w:val="center"/>
          </w:tcPr>
          <w:p>
            <w:pPr>
              <w:pStyle w:val="0"/>
              <w:jc w:val="center"/>
            </w:pPr>
            <w:r>
              <w:rPr>
                <w:sz w:val="20"/>
              </w:rPr>
              <w:t xml:space="preserve">20</w:t>
            </w:r>
          </w:p>
        </w:tc>
        <w:tc>
          <w:tcPr>
            <w:tcW w:w="1134" w:type="dxa"/>
            <w:vAlign w:val="center"/>
          </w:tcPr>
          <w:p>
            <w:pPr>
              <w:pStyle w:val="0"/>
              <w:jc w:val="center"/>
            </w:pPr>
            <w:r>
              <w:rPr>
                <w:sz w:val="20"/>
              </w:rPr>
              <w:t xml:space="preserve">26,8</w:t>
            </w:r>
          </w:p>
        </w:tc>
        <w:tc>
          <w:tcPr>
            <w:tcW w:w="964" w:type="dxa"/>
            <w:vAlign w:val="center"/>
          </w:tcPr>
          <w:p>
            <w:pPr>
              <w:pStyle w:val="0"/>
              <w:jc w:val="center"/>
            </w:pPr>
            <w:r>
              <w:rPr>
                <w:sz w:val="20"/>
              </w:rPr>
              <w:t xml:space="preserve">2,35</w:t>
            </w:r>
          </w:p>
        </w:tc>
        <w:tc>
          <w:tcPr>
            <w:tcW w:w="1247" w:type="dxa"/>
            <w:vAlign w:val="center"/>
          </w:tcPr>
          <w:p>
            <w:pPr>
              <w:pStyle w:val="0"/>
              <w:jc w:val="center"/>
            </w:pPr>
            <w:r>
              <w:rPr>
                <w:sz w:val="20"/>
              </w:rPr>
              <w:t xml:space="preserve">-</w:t>
            </w:r>
          </w:p>
        </w:tc>
        <w:tc>
          <w:tcPr>
            <w:tcW w:w="1191" w:type="dxa"/>
            <w:vAlign w:val="center"/>
          </w:tcPr>
          <w:p>
            <w:pPr>
              <w:pStyle w:val="0"/>
              <w:jc w:val="center"/>
            </w:pPr>
            <w:r>
              <w:rPr>
                <w:sz w:val="20"/>
              </w:rPr>
              <w:t xml:space="preserve">-</w:t>
            </w:r>
          </w:p>
        </w:tc>
        <w:tc>
          <w:tcPr>
            <w:tcW w:w="1020" w:type="dxa"/>
            <w:vAlign w:val="center"/>
          </w:tcPr>
          <w:p>
            <w:pPr>
              <w:pStyle w:val="0"/>
              <w:jc w:val="center"/>
            </w:pPr>
            <w:r>
              <w:rPr>
                <w:sz w:val="20"/>
              </w:rPr>
              <w:t xml:space="preserve">1,42</w:t>
            </w:r>
          </w:p>
        </w:tc>
        <w:tc>
          <w:tcPr>
            <w:tcW w:w="1361" w:type="dxa"/>
            <w:vAlign w:val="center"/>
          </w:tcPr>
          <w:p>
            <w:pPr>
              <w:pStyle w:val="0"/>
              <w:jc w:val="center"/>
            </w:pPr>
            <w:r>
              <w:rPr>
                <w:sz w:val="20"/>
              </w:rPr>
              <w:t xml:space="preserve">-</w:t>
            </w:r>
          </w:p>
        </w:tc>
        <w:tc>
          <w:tcPr>
            <w:tcW w:w="1134" w:type="dxa"/>
            <w:vAlign w:val="center"/>
          </w:tcPr>
          <w:p>
            <w:pPr>
              <w:pStyle w:val="0"/>
              <w:jc w:val="center"/>
            </w:pPr>
            <w:r>
              <w:rPr>
                <w:sz w:val="20"/>
              </w:rPr>
              <w:t xml:space="preserve">-</w:t>
            </w:r>
          </w:p>
        </w:tc>
      </w:tr>
      <w:tr>
        <w:tc>
          <w:tcPr>
            <w:tcW w:w="964" w:type="dxa"/>
            <w:vAlign w:val="center"/>
          </w:tcPr>
          <w:p>
            <w:pPr>
              <w:pStyle w:val="0"/>
              <w:jc w:val="center"/>
            </w:pPr>
            <w:r>
              <w:rPr>
                <w:sz w:val="20"/>
              </w:rPr>
              <w:t xml:space="preserve">20</w:t>
            </w:r>
          </w:p>
        </w:tc>
        <w:tc>
          <w:tcPr>
            <w:tcW w:w="1134" w:type="dxa"/>
            <w:vAlign w:val="center"/>
          </w:tcPr>
          <w:p>
            <w:pPr>
              <w:pStyle w:val="0"/>
              <w:jc w:val="center"/>
            </w:pPr>
            <w:r>
              <w:rPr>
                <w:sz w:val="20"/>
              </w:rPr>
              <w:t xml:space="preserve">26,8</w:t>
            </w:r>
          </w:p>
        </w:tc>
        <w:tc>
          <w:tcPr>
            <w:tcW w:w="964" w:type="dxa"/>
            <w:vAlign w:val="center"/>
          </w:tcPr>
          <w:p>
            <w:pPr>
              <w:pStyle w:val="0"/>
              <w:jc w:val="center"/>
            </w:pPr>
            <w:r>
              <w:rPr>
                <w:sz w:val="20"/>
              </w:rPr>
              <w:t xml:space="preserve">2,5</w:t>
            </w:r>
          </w:p>
        </w:tc>
        <w:tc>
          <w:tcPr>
            <w:tcW w:w="1247" w:type="dxa"/>
            <w:vAlign w:val="center"/>
          </w:tcPr>
          <w:p>
            <w:pPr>
              <w:pStyle w:val="0"/>
              <w:jc w:val="center"/>
            </w:pPr>
            <w:r>
              <w:rPr>
                <w:sz w:val="20"/>
              </w:rPr>
              <w:t xml:space="preserve">2,8</w:t>
            </w:r>
          </w:p>
        </w:tc>
        <w:tc>
          <w:tcPr>
            <w:tcW w:w="1191" w:type="dxa"/>
            <w:vAlign w:val="center"/>
          </w:tcPr>
          <w:p>
            <w:pPr>
              <w:pStyle w:val="0"/>
              <w:jc w:val="center"/>
            </w:pPr>
            <w:r>
              <w:rPr>
                <w:sz w:val="20"/>
              </w:rPr>
              <w:t xml:space="preserve">3,2</w:t>
            </w:r>
          </w:p>
        </w:tc>
        <w:tc>
          <w:tcPr>
            <w:tcW w:w="1020" w:type="dxa"/>
            <w:vAlign w:val="center"/>
          </w:tcPr>
          <w:p>
            <w:pPr>
              <w:pStyle w:val="0"/>
              <w:jc w:val="center"/>
            </w:pPr>
            <w:r>
              <w:rPr>
                <w:sz w:val="20"/>
              </w:rPr>
              <w:t xml:space="preserve">1,5</w:t>
            </w:r>
          </w:p>
        </w:tc>
        <w:tc>
          <w:tcPr>
            <w:tcW w:w="1361" w:type="dxa"/>
            <w:vAlign w:val="center"/>
          </w:tcPr>
          <w:p>
            <w:pPr>
              <w:pStyle w:val="0"/>
              <w:jc w:val="center"/>
            </w:pPr>
            <w:r>
              <w:rPr>
                <w:sz w:val="20"/>
              </w:rPr>
              <w:t xml:space="preserve">1,66</w:t>
            </w:r>
          </w:p>
        </w:tc>
        <w:tc>
          <w:tcPr>
            <w:tcW w:w="1134" w:type="dxa"/>
            <w:vAlign w:val="center"/>
          </w:tcPr>
          <w:p>
            <w:pPr>
              <w:pStyle w:val="0"/>
              <w:jc w:val="center"/>
            </w:pPr>
            <w:r>
              <w:rPr>
                <w:sz w:val="20"/>
              </w:rPr>
              <w:t xml:space="preserve">1,86</w:t>
            </w:r>
          </w:p>
        </w:tc>
      </w:tr>
      <w:tr>
        <w:tc>
          <w:tcPr>
            <w:tcW w:w="964" w:type="dxa"/>
            <w:vAlign w:val="center"/>
          </w:tcPr>
          <w:p>
            <w:pPr>
              <w:pStyle w:val="0"/>
              <w:jc w:val="center"/>
            </w:pPr>
            <w:r>
              <w:rPr>
                <w:sz w:val="20"/>
              </w:rPr>
              <w:t xml:space="preserve">25</w:t>
            </w:r>
          </w:p>
        </w:tc>
        <w:tc>
          <w:tcPr>
            <w:tcW w:w="1134" w:type="dxa"/>
            <w:vAlign w:val="center"/>
          </w:tcPr>
          <w:p>
            <w:pPr>
              <w:pStyle w:val="0"/>
              <w:jc w:val="center"/>
            </w:pPr>
            <w:r>
              <w:rPr>
                <w:sz w:val="20"/>
              </w:rPr>
              <w:t xml:space="preserve">33,5</w:t>
            </w:r>
          </w:p>
        </w:tc>
        <w:tc>
          <w:tcPr>
            <w:tcW w:w="964" w:type="dxa"/>
            <w:vAlign w:val="center"/>
          </w:tcPr>
          <w:p>
            <w:pPr>
              <w:pStyle w:val="0"/>
              <w:jc w:val="center"/>
            </w:pPr>
            <w:r>
              <w:rPr>
                <w:sz w:val="20"/>
              </w:rPr>
              <w:t xml:space="preserve">2,8</w:t>
            </w:r>
          </w:p>
        </w:tc>
        <w:tc>
          <w:tcPr>
            <w:tcW w:w="1247" w:type="dxa"/>
            <w:vAlign w:val="center"/>
          </w:tcPr>
          <w:p>
            <w:pPr>
              <w:pStyle w:val="0"/>
              <w:jc w:val="center"/>
            </w:pPr>
            <w:r>
              <w:rPr>
                <w:sz w:val="20"/>
              </w:rPr>
              <w:t xml:space="preserve">3,2</w:t>
            </w:r>
          </w:p>
        </w:tc>
        <w:tc>
          <w:tcPr>
            <w:tcW w:w="1191" w:type="dxa"/>
            <w:vAlign w:val="center"/>
          </w:tcPr>
          <w:p>
            <w:pPr>
              <w:pStyle w:val="0"/>
              <w:jc w:val="center"/>
            </w:pPr>
            <w:r>
              <w:rPr>
                <w:sz w:val="20"/>
              </w:rPr>
              <w:t xml:space="preserve">4,0</w:t>
            </w:r>
          </w:p>
        </w:tc>
        <w:tc>
          <w:tcPr>
            <w:tcW w:w="1020" w:type="dxa"/>
            <w:vAlign w:val="center"/>
          </w:tcPr>
          <w:p>
            <w:pPr>
              <w:pStyle w:val="0"/>
              <w:jc w:val="center"/>
            </w:pPr>
            <w:r>
              <w:rPr>
                <w:sz w:val="20"/>
              </w:rPr>
              <w:t xml:space="preserve">2,12</w:t>
            </w:r>
          </w:p>
        </w:tc>
        <w:tc>
          <w:tcPr>
            <w:tcW w:w="1361" w:type="dxa"/>
            <w:vAlign w:val="center"/>
          </w:tcPr>
          <w:p>
            <w:pPr>
              <w:pStyle w:val="0"/>
              <w:jc w:val="center"/>
            </w:pPr>
            <w:r>
              <w:rPr>
                <w:sz w:val="20"/>
              </w:rPr>
              <w:t xml:space="preserve">2,39</w:t>
            </w:r>
          </w:p>
        </w:tc>
        <w:tc>
          <w:tcPr>
            <w:tcW w:w="1134" w:type="dxa"/>
            <w:vAlign w:val="center"/>
          </w:tcPr>
          <w:p>
            <w:pPr>
              <w:pStyle w:val="0"/>
              <w:jc w:val="center"/>
            </w:pPr>
            <w:r>
              <w:rPr>
                <w:sz w:val="20"/>
              </w:rPr>
              <w:t xml:space="preserve">2,91</w:t>
            </w:r>
          </w:p>
        </w:tc>
      </w:tr>
      <w:tr>
        <w:tc>
          <w:tcPr>
            <w:tcW w:w="964" w:type="dxa"/>
            <w:vAlign w:val="center"/>
          </w:tcPr>
          <w:p>
            <w:pPr>
              <w:pStyle w:val="0"/>
              <w:jc w:val="center"/>
            </w:pPr>
            <w:r>
              <w:rPr>
                <w:sz w:val="20"/>
              </w:rPr>
              <w:t xml:space="preserve">32</w:t>
            </w:r>
          </w:p>
        </w:tc>
        <w:tc>
          <w:tcPr>
            <w:tcW w:w="1134" w:type="dxa"/>
            <w:vAlign w:val="center"/>
          </w:tcPr>
          <w:p>
            <w:pPr>
              <w:pStyle w:val="0"/>
              <w:jc w:val="center"/>
            </w:pPr>
            <w:r>
              <w:rPr>
                <w:sz w:val="20"/>
              </w:rPr>
              <w:t xml:space="preserve">42,3</w:t>
            </w:r>
          </w:p>
        </w:tc>
        <w:tc>
          <w:tcPr>
            <w:tcW w:w="964" w:type="dxa"/>
            <w:vAlign w:val="center"/>
          </w:tcPr>
          <w:p>
            <w:pPr>
              <w:pStyle w:val="0"/>
              <w:jc w:val="center"/>
            </w:pPr>
            <w:r>
              <w:rPr>
                <w:sz w:val="20"/>
              </w:rPr>
              <w:t xml:space="preserve">2,8</w:t>
            </w:r>
          </w:p>
        </w:tc>
        <w:tc>
          <w:tcPr>
            <w:tcW w:w="1247" w:type="dxa"/>
            <w:vAlign w:val="center"/>
          </w:tcPr>
          <w:p>
            <w:pPr>
              <w:pStyle w:val="0"/>
              <w:jc w:val="center"/>
            </w:pPr>
            <w:r>
              <w:rPr>
                <w:sz w:val="20"/>
              </w:rPr>
              <w:t xml:space="preserve">3,2</w:t>
            </w:r>
          </w:p>
        </w:tc>
        <w:tc>
          <w:tcPr>
            <w:tcW w:w="1191" w:type="dxa"/>
            <w:vAlign w:val="center"/>
          </w:tcPr>
          <w:p>
            <w:pPr>
              <w:pStyle w:val="0"/>
              <w:jc w:val="center"/>
            </w:pPr>
            <w:r>
              <w:rPr>
                <w:sz w:val="20"/>
              </w:rPr>
              <w:t xml:space="preserve">4,0</w:t>
            </w:r>
          </w:p>
        </w:tc>
        <w:tc>
          <w:tcPr>
            <w:tcW w:w="1020" w:type="dxa"/>
            <w:vAlign w:val="center"/>
          </w:tcPr>
          <w:p>
            <w:pPr>
              <w:pStyle w:val="0"/>
              <w:jc w:val="center"/>
            </w:pPr>
            <w:r>
              <w:rPr>
                <w:sz w:val="20"/>
              </w:rPr>
              <w:t xml:space="preserve">2,73</w:t>
            </w:r>
          </w:p>
        </w:tc>
        <w:tc>
          <w:tcPr>
            <w:tcW w:w="1361" w:type="dxa"/>
            <w:vAlign w:val="center"/>
          </w:tcPr>
          <w:p>
            <w:pPr>
              <w:pStyle w:val="0"/>
              <w:jc w:val="center"/>
            </w:pPr>
            <w:r>
              <w:rPr>
                <w:sz w:val="20"/>
              </w:rPr>
              <w:t xml:space="preserve">3,09</w:t>
            </w:r>
          </w:p>
        </w:tc>
        <w:tc>
          <w:tcPr>
            <w:tcW w:w="1134" w:type="dxa"/>
            <w:vAlign w:val="center"/>
          </w:tcPr>
          <w:p>
            <w:pPr>
              <w:pStyle w:val="0"/>
              <w:jc w:val="center"/>
            </w:pPr>
            <w:r>
              <w:rPr>
                <w:sz w:val="20"/>
              </w:rPr>
              <w:t xml:space="preserve">3,78</w:t>
            </w:r>
          </w:p>
        </w:tc>
      </w:tr>
      <w:tr>
        <w:tc>
          <w:tcPr>
            <w:tcW w:w="964" w:type="dxa"/>
            <w:vAlign w:val="center"/>
          </w:tcPr>
          <w:p>
            <w:pPr>
              <w:pStyle w:val="0"/>
              <w:jc w:val="center"/>
            </w:pPr>
            <w:r>
              <w:rPr>
                <w:sz w:val="20"/>
              </w:rPr>
              <w:t xml:space="preserve">40</w:t>
            </w:r>
          </w:p>
        </w:tc>
        <w:tc>
          <w:tcPr>
            <w:tcW w:w="1134" w:type="dxa"/>
            <w:vAlign w:val="center"/>
          </w:tcPr>
          <w:p>
            <w:pPr>
              <w:pStyle w:val="0"/>
              <w:jc w:val="center"/>
            </w:pPr>
            <w:r>
              <w:rPr>
                <w:sz w:val="20"/>
              </w:rPr>
              <w:t xml:space="preserve">48,0</w:t>
            </w:r>
          </w:p>
        </w:tc>
        <w:tc>
          <w:tcPr>
            <w:tcW w:w="964" w:type="dxa"/>
            <w:vAlign w:val="center"/>
          </w:tcPr>
          <w:p>
            <w:pPr>
              <w:pStyle w:val="0"/>
              <w:jc w:val="center"/>
            </w:pPr>
            <w:r>
              <w:rPr>
                <w:sz w:val="20"/>
              </w:rPr>
              <w:t xml:space="preserve">3,0</w:t>
            </w:r>
          </w:p>
        </w:tc>
        <w:tc>
          <w:tcPr>
            <w:tcW w:w="1247" w:type="dxa"/>
            <w:vAlign w:val="center"/>
          </w:tcPr>
          <w:p>
            <w:pPr>
              <w:pStyle w:val="0"/>
              <w:jc w:val="center"/>
            </w:pPr>
            <w:r>
              <w:rPr>
                <w:sz w:val="20"/>
              </w:rPr>
              <w:t xml:space="preserve">3,5</w:t>
            </w:r>
          </w:p>
        </w:tc>
        <w:tc>
          <w:tcPr>
            <w:tcW w:w="1191" w:type="dxa"/>
            <w:vAlign w:val="center"/>
          </w:tcPr>
          <w:p>
            <w:pPr>
              <w:pStyle w:val="0"/>
              <w:jc w:val="center"/>
            </w:pPr>
            <w:r>
              <w:rPr>
                <w:sz w:val="20"/>
              </w:rPr>
              <w:t xml:space="preserve">4,0</w:t>
            </w:r>
          </w:p>
        </w:tc>
        <w:tc>
          <w:tcPr>
            <w:tcW w:w="1020" w:type="dxa"/>
            <w:vAlign w:val="center"/>
          </w:tcPr>
          <w:p>
            <w:pPr>
              <w:pStyle w:val="0"/>
              <w:jc w:val="center"/>
            </w:pPr>
            <w:r>
              <w:rPr>
                <w:sz w:val="20"/>
              </w:rPr>
              <w:t xml:space="preserve">3,33</w:t>
            </w:r>
          </w:p>
        </w:tc>
        <w:tc>
          <w:tcPr>
            <w:tcW w:w="1361" w:type="dxa"/>
            <w:vAlign w:val="center"/>
          </w:tcPr>
          <w:p>
            <w:pPr>
              <w:pStyle w:val="0"/>
              <w:jc w:val="center"/>
            </w:pPr>
            <w:r>
              <w:rPr>
                <w:sz w:val="20"/>
              </w:rPr>
              <w:t xml:space="preserve">3,84</w:t>
            </w:r>
          </w:p>
        </w:tc>
        <w:tc>
          <w:tcPr>
            <w:tcW w:w="1134" w:type="dxa"/>
            <w:vAlign w:val="center"/>
          </w:tcPr>
          <w:p>
            <w:pPr>
              <w:pStyle w:val="0"/>
              <w:jc w:val="center"/>
            </w:pPr>
            <w:r>
              <w:rPr>
                <w:sz w:val="20"/>
              </w:rPr>
              <w:t xml:space="preserve">4,34</w:t>
            </w:r>
          </w:p>
        </w:tc>
      </w:tr>
      <w:tr>
        <w:tc>
          <w:tcPr>
            <w:tcW w:w="964" w:type="dxa"/>
            <w:vAlign w:val="center"/>
          </w:tcPr>
          <w:p>
            <w:pPr>
              <w:pStyle w:val="0"/>
              <w:jc w:val="center"/>
            </w:pPr>
            <w:r>
              <w:rPr>
                <w:sz w:val="20"/>
              </w:rPr>
              <w:t xml:space="preserve">50</w:t>
            </w:r>
          </w:p>
        </w:tc>
        <w:tc>
          <w:tcPr>
            <w:tcW w:w="1134" w:type="dxa"/>
            <w:vAlign w:val="center"/>
          </w:tcPr>
          <w:p>
            <w:pPr>
              <w:pStyle w:val="0"/>
              <w:jc w:val="center"/>
            </w:pPr>
            <w:r>
              <w:rPr>
                <w:sz w:val="20"/>
              </w:rPr>
              <w:t xml:space="preserve">60,0</w:t>
            </w:r>
          </w:p>
        </w:tc>
        <w:tc>
          <w:tcPr>
            <w:tcW w:w="964" w:type="dxa"/>
            <w:vAlign w:val="center"/>
          </w:tcPr>
          <w:p>
            <w:pPr>
              <w:pStyle w:val="0"/>
              <w:jc w:val="center"/>
            </w:pPr>
            <w:r>
              <w:rPr>
                <w:sz w:val="20"/>
              </w:rPr>
              <w:t xml:space="preserve">3,0</w:t>
            </w:r>
          </w:p>
        </w:tc>
        <w:tc>
          <w:tcPr>
            <w:tcW w:w="1247" w:type="dxa"/>
            <w:vAlign w:val="center"/>
          </w:tcPr>
          <w:p>
            <w:pPr>
              <w:pStyle w:val="0"/>
              <w:jc w:val="center"/>
            </w:pPr>
            <w:r>
              <w:rPr>
                <w:sz w:val="20"/>
              </w:rPr>
              <w:t xml:space="preserve">3,5</w:t>
            </w:r>
          </w:p>
        </w:tc>
        <w:tc>
          <w:tcPr>
            <w:tcW w:w="1191" w:type="dxa"/>
            <w:vAlign w:val="center"/>
          </w:tcPr>
          <w:p>
            <w:pPr>
              <w:pStyle w:val="0"/>
              <w:jc w:val="center"/>
            </w:pPr>
            <w:r>
              <w:rPr>
                <w:sz w:val="20"/>
              </w:rPr>
              <w:t xml:space="preserve">4,5</w:t>
            </w:r>
          </w:p>
        </w:tc>
        <w:tc>
          <w:tcPr>
            <w:tcW w:w="1020" w:type="dxa"/>
            <w:vAlign w:val="center"/>
          </w:tcPr>
          <w:p>
            <w:pPr>
              <w:pStyle w:val="0"/>
              <w:jc w:val="center"/>
            </w:pPr>
            <w:r>
              <w:rPr>
                <w:sz w:val="20"/>
              </w:rPr>
              <w:t xml:space="preserve">4,22</w:t>
            </w:r>
          </w:p>
        </w:tc>
        <w:tc>
          <w:tcPr>
            <w:tcW w:w="1361" w:type="dxa"/>
            <w:vAlign w:val="center"/>
          </w:tcPr>
          <w:p>
            <w:pPr>
              <w:pStyle w:val="0"/>
              <w:jc w:val="center"/>
            </w:pPr>
            <w:r>
              <w:rPr>
                <w:sz w:val="20"/>
              </w:rPr>
              <w:t xml:space="preserve">4,88</w:t>
            </w:r>
          </w:p>
        </w:tc>
        <w:tc>
          <w:tcPr>
            <w:tcW w:w="1134" w:type="dxa"/>
            <w:vAlign w:val="center"/>
          </w:tcPr>
          <w:p>
            <w:pPr>
              <w:pStyle w:val="0"/>
              <w:jc w:val="center"/>
            </w:pPr>
            <w:r>
              <w:rPr>
                <w:sz w:val="20"/>
              </w:rPr>
              <w:t xml:space="preserve">6,16</w:t>
            </w:r>
          </w:p>
        </w:tc>
      </w:tr>
      <w:tr>
        <w:tc>
          <w:tcPr>
            <w:tcW w:w="964" w:type="dxa"/>
            <w:vAlign w:val="center"/>
          </w:tcPr>
          <w:p>
            <w:pPr>
              <w:pStyle w:val="0"/>
              <w:jc w:val="center"/>
            </w:pPr>
            <w:r>
              <w:rPr>
                <w:sz w:val="20"/>
              </w:rPr>
              <w:t xml:space="preserve">65</w:t>
            </w:r>
          </w:p>
        </w:tc>
        <w:tc>
          <w:tcPr>
            <w:tcW w:w="1134" w:type="dxa"/>
            <w:vAlign w:val="center"/>
          </w:tcPr>
          <w:p>
            <w:pPr>
              <w:pStyle w:val="0"/>
              <w:jc w:val="center"/>
            </w:pPr>
            <w:r>
              <w:rPr>
                <w:sz w:val="20"/>
              </w:rPr>
              <w:t xml:space="preserve">75,5</w:t>
            </w:r>
          </w:p>
        </w:tc>
        <w:tc>
          <w:tcPr>
            <w:tcW w:w="964" w:type="dxa"/>
            <w:vAlign w:val="center"/>
          </w:tcPr>
          <w:p>
            <w:pPr>
              <w:pStyle w:val="0"/>
              <w:jc w:val="center"/>
            </w:pPr>
            <w:r>
              <w:rPr>
                <w:sz w:val="20"/>
              </w:rPr>
              <w:t xml:space="preserve">3,2</w:t>
            </w:r>
          </w:p>
        </w:tc>
        <w:tc>
          <w:tcPr>
            <w:tcW w:w="1247" w:type="dxa"/>
            <w:vAlign w:val="center"/>
          </w:tcPr>
          <w:p>
            <w:pPr>
              <w:pStyle w:val="0"/>
              <w:jc w:val="center"/>
            </w:pPr>
            <w:r>
              <w:rPr>
                <w:sz w:val="20"/>
              </w:rPr>
              <w:t xml:space="preserve">4,0</w:t>
            </w:r>
          </w:p>
        </w:tc>
        <w:tc>
          <w:tcPr>
            <w:tcW w:w="1191" w:type="dxa"/>
            <w:vAlign w:val="center"/>
          </w:tcPr>
          <w:p>
            <w:pPr>
              <w:pStyle w:val="0"/>
              <w:jc w:val="center"/>
            </w:pPr>
            <w:r>
              <w:rPr>
                <w:sz w:val="20"/>
              </w:rPr>
              <w:t xml:space="preserve">4,5</w:t>
            </w:r>
          </w:p>
        </w:tc>
        <w:tc>
          <w:tcPr>
            <w:tcW w:w="1020" w:type="dxa"/>
            <w:vAlign w:val="center"/>
          </w:tcPr>
          <w:p>
            <w:pPr>
              <w:pStyle w:val="0"/>
              <w:jc w:val="center"/>
            </w:pPr>
            <w:r>
              <w:rPr>
                <w:sz w:val="20"/>
              </w:rPr>
              <w:t xml:space="preserve">5,71</w:t>
            </w:r>
          </w:p>
        </w:tc>
        <w:tc>
          <w:tcPr>
            <w:tcW w:w="1361" w:type="dxa"/>
            <w:vAlign w:val="center"/>
          </w:tcPr>
          <w:p>
            <w:pPr>
              <w:pStyle w:val="0"/>
              <w:jc w:val="center"/>
            </w:pPr>
            <w:r>
              <w:rPr>
                <w:sz w:val="20"/>
              </w:rPr>
              <w:t xml:space="preserve">7,05</w:t>
            </w:r>
          </w:p>
        </w:tc>
        <w:tc>
          <w:tcPr>
            <w:tcW w:w="1134" w:type="dxa"/>
            <w:vAlign w:val="center"/>
          </w:tcPr>
          <w:p>
            <w:pPr>
              <w:pStyle w:val="0"/>
              <w:jc w:val="center"/>
            </w:pPr>
            <w:r>
              <w:rPr>
                <w:sz w:val="20"/>
              </w:rPr>
              <w:t xml:space="preserve">7,88</w:t>
            </w:r>
          </w:p>
        </w:tc>
      </w:tr>
      <w:tr>
        <w:tc>
          <w:tcPr>
            <w:tcW w:w="964" w:type="dxa"/>
            <w:vAlign w:val="center"/>
          </w:tcPr>
          <w:p>
            <w:pPr>
              <w:pStyle w:val="0"/>
              <w:jc w:val="center"/>
            </w:pPr>
            <w:r>
              <w:rPr>
                <w:sz w:val="20"/>
              </w:rPr>
              <w:t xml:space="preserve">80</w:t>
            </w:r>
          </w:p>
        </w:tc>
        <w:tc>
          <w:tcPr>
            <w:tcW w:w="1134" w:type="dxa"/>
            <w:vAlign w:val="center"/>
          </w:tcPr>
          <w:p>
            <w:pPr>
              <w:pStyle w:val="0"/>
              <w:jc w:val="center"/>
            </w:pPr>
            <w:r>
              <w:rPr>
                <w:sz w:val="20"/>
              </w:rPr>
              <w:t xml:space="preserve">88,5</w:t>
            </w:r>
          </w:p>
        </w:tc>
        <w:tc>
          <w:tcPr>
            <w:tcW w:w="964" w:type="dxa"/>
            <w:vAlign w:val="center"/>
          </w:tcPr>
          <w:p>
            <w:pPr>
              <w:pStyle w:val="0"/>
              <w:jc w:val="center"/>
            </w:pPr>
            <w:r>
              <w:rPr>
                <w:sz w:val="20"/>
              </w:rPr>
              <w:t xml:space="preserve">3,5</w:t>
            </w:r>
          </w:p>
        </w:tc>
        <w:tc>
          <w:tcPr>
            <w:tcW w:w="1247" w:type="dxa"/>
            <w:vAlign w:val="center"/>
          </w:tcPr>
          <w:p>
            <w:pPr>
              <w:pStyle w:val="0"/>
              <w:jc w:val="center"/>
            </w:pPr>
            <w:r>
              <w:rPr>
                <w:sz w:val="20"/>
              </w:rPr>
              <w:t xml:space="preserve">4,0</w:t>
            </w:r>
          </w:p>
        </w:tc>
        <w:tc>
          <w:tcPr>
            <w:tcW w:w="1191" w:type="dxa"/>
            <w:vAlign w:val="center"/>
          </w:tcPr>
          <w:p>
            <w:pPr>
              <w:pStyle w:val="0"/>
              <w:jc w:val="center"/>
            </w:pPr>
            <w:r>
              <w:rPr>
                <w:sz w:val="20"/>
              </w:rPr>
              <w:t xml:space="preserve">4,5</w:t>
            </w:r>
          </w:p>
        </w:tc>
        <w:tc>
          <w:tcPr>
            <w:tcW w:w="1020" w:type="dxa"/>
            <w:vAlign w:val="center"/>
          </w:tcPr>
          <w:p>
            <w:pPr>
              <w:pStyle w:val="0"/>
              <w:jc w:val="center"/>
            </w:pPr>
            <w:r>
              <w:rPr>
                <w:sz w:val="20"/>
              </w:rPr>
              <w:t xml:space="preserve">7,34</w:t>
            </w:r>
          </w:p>
        </w:tc>
        <w:tc>
          <w:tcPr>
            <w:tcW w:w="1361" w:type="dxa"/>
            <w:vAlign w:val="center"/>
          </w:tcPr>
          <w:p>
            <w:pPr>
              <w:pStyle w:val="0"/>
              <w:jc w:val="center"/>
            </w:pPr>
            <w:r>
              <w:rPr>
                <w:sz w:val="20"/>
              </w:rPr>
              <w:t xml:space="preserve">8,34</w:t>
            </w:r>
          </w:p>
        </w:tc>
        <w:tc>
          <w:tcPr>
            <w:tcW w:w="1134" w:type="dxa"/>
            <w:vAlign w:val="center"/>
          </w:tcPr>
          <w:p>
            <w:pPr>
              <w:pStyle w:val="0"/>
              <w:jc w:val="center"/>
            </w:pPr>
            <w:r>
              <w:rPr>
                <w:sz w:val="20"/>
              </w:rPr>
              <w:t xml:space="preserve">9,32</w:t>
            </w:r>
          </w:p>
        </w:tc>
      </w:tr>
      <w:tr>
        <w:tc>
          <w:tcPr>
            <w:tcW w:w="964" w:type="dxa"/>
            <w:vAlign w:val="center"/>
          </w:tcPr>
          <w:p>
            <w:pPr>
              <w:pStyle w:val="0"/>
              <w:jc w:val="center"/>
            </w:pPr>
            <w:r>
              <w:rPr>
                <w:sz w:val="20"/>
              </w:rPr>
              <w:t xml:space="preserve">90</w:t>
            </w:r>
          </w:p>
        </w:tc>
        <w:tc>
          <w:tcPr>
            <w:tcW w:w="1134" w:type="dxa"/>
            <w:vAlign w:val="center"/>
          </w:tcPr>
          <w:p>
            <w:pPr>
              <w:pStyle w:val="0"/>
              <w:jc w:val="center"/>
            </w:pPr>
            <w:r>
              <w:rPr>
                <w:sz w:val="20"/>
              </w:rPr>
              <w:t xml:space="preserve">101,3</w:t>
            </w:r>
          </w:p>
        </w:tc>
        <w:tc>
          <w:tcPr>
            <w:tcW w:w="964" w:type="dxa"/>
            <w:vAlign w:val="center"/>
          </w:tcPr>
          <w:p>
            <w:pPr>
              <w:pStyle w:val="0"/>
              <w:jc w:val="center"/>
            </w:pPr>
            <w:r>
              <w:rPr>
                <w:sz w:val="20"/>
              </w:rPr>
              <w:t xml:space="preserve">3,5</w:t>
            </w:r>
          </w:p>
        </w:tc>
        <w:tc>
          <w:tcPr>
            <w:tcW w:w="1247" w:type="dxa"/>
            <w:vAlign w:val="center"/>
          </w:tcPr>
          <w:p>
            <w:pPr>
              <w:pStyle w:val="0"/>
              <w:jc w:val="center"/>
            </w:pPr>
            <w:r>
              <w:rPr>
                <w:sz w:val="20"/>
              </w:rPr>
              <w:t xml:space="preserve">4,0</w:t>
            </w:r>
          </w:p>
        </w:tc>
        <w:tc>
          <w:tcPr>
            <w:tcW w:w="1191" w:type="dxa"/>
            <w:vAlign w:val="center"/>
          </w:tcPr>
          <w:p>
            <w:pPr>
              <w:pStyle w:val="0"/>
              <w:jc w:val="center"/>
            </w:pPr>
            <w:r>
              <w:rPr>
                <w:sz w:val="20"/>
              </w:rPr>
              <w:t xml:space="preserve">4,5</w:t>
            </w:r>
          </w:p>
        </w:tc>
        <w:tc>
          <w:tcPr>
            <w:tcW w:w="1020" w:type="dxa"/>
            <w:vAlign w:val="center"/>
          </w:tcPr>
          <w:p>
            <w:pPr>
              <w:pStyle w:val="0"/>
              <w:jc w:val="center"/>
            </w:pPr>
            <w:r>
              <w:rPr>
                <w:sz w:val="20"/>
              </w:rPr>
              <w:t xml:space="preserve">8,44</w:t>
            </w:r>
          </w:p>
        </w:tc>
        <w:tc>
          <w:tcPr>
            <w:tcW w:w="1361" w:type="dxa"/>
            <w:vAlign w:val="center"/>
          </w:tcPr>
          <w:p>
            <w:pPr>
              <w:pStyle w:val="0"/>
              <w:jc w:val="center"/>
            </w:pPr>
            <w:r>
              <w:rPr>
                <w:sz w:val="20"/>
              </w:rPr>
              <w:t xml:space="preserve">9,60</w:t>
            </w:r>
          </w:p>
        </w:tc>
        <w:tc>
          <w:tcPr>
            <w:tcW w:w="1134" w:type="dxa"/>
            <w:vAlign w:val="center"/>
          </w:tcPr>
          <w:p>
            <w:pPr>
              <w:pStyle w:val="0"/>
              <w:jc w:val="center"/>
            </w:pPr>
            <w:r>
              <w:rPr>
                <w:sz w:val="20"/>
              </w:rPr>
              <w:t xml:space="preserve">10,74</w:t>
            </w:r>
          </w:p>
        </w:tc>
      </w:tr>
      <w:tr>
        <w:tc>
          <w:tcPr>
            <w:tcW w:w="964" w:type="dxa"/>
            <w:vAlign w:val="center"/>
          </w:tcPr>
          <w:p>
            <w:pPr>
              <w:pStyle w:val="0"/>
              <w:jc w:val="center"/>
            </w:pPr>
            <w:r>
              <w:rPr>
                <w:sz w:val="20"/>
              </w:rPr>
              <w:t xml:space="preserve">100</w:t>
            </w:r>
          </w:p>
        </w:tc>
        <w:tc>
          <w:tcPr>
            <w:tcW w:w="1134" w:type="dxa"/>
            <w:vAlign w:val="center"/>
          </w:tcPr>
          <w:p>
            <w:pPr>
              <w:pStyle w:val="0"/>
              <w:jc w:val="center"/>
            </w:pPr>
            <w:r>
              <w:rPr>
                <w:sz w:val="20"/>
              </w:rPr>
              <w:t xml:space="preserve">114,0</w:t>
            </w:r>
          </w:p>
        </w:tc>
        <w:tc>
          <w:tcPr>
            <w:tcW w:w="964" w:type="dxa"/>
            <w:vAlign w:val="center"/>
          </w:tcPr>
          <w:p>
            <w:pPr>
              <w:pStyle w:val="0"/>
              <w:jc w:val="center"/>
            </w:pPr>
            <w:r>
              <w:rPr>
                <w:sz w:val="20"/>
              </w:rPr>
              <w:t xml:space="preserve">4,0</w:t>
            </w:r>
          </w:p>
        </w:tc>
        <w:tc>
          <w:tcPr>
            <w:tcW w:w="1247" w:type="dxa"/>
            <w:vAlign w:val="center"/>
          </w:tcPr>
          <w:p>
            <w:pPr>
              <w:pStyle w:val="0"/>
              <w:jc w:val="center"/>
            </w:pPr>
            <w:r>
              <w:rPr>
                <w:sz w:val="20"/>
              </w:rPr>
              <w:t xml:space="preserve">4,5</w:t>
            </w:r>
          </w:p>
        </w:tc>
        <w:tc>
          <w:tcPr>
            <w:tcW w:w="1191" w:type="dxa"/>
            <w:vAlign w:val="center"/>
          </w:tcPr>
          <w:p>
            <w:pPr>
              <w:pStyle w:val="0"/>
              <w:jc w:val="center"/>
            </w:pPr>
            <w:r>
              <w:rPr>
                <w:sz w:val="20"/>
              </w:rPr>
              <w:t xml:space="preserve">5,0</w:t>
            </w:r>
          </w:p>
        </w:tc>
        <w:tc>
          <w:tcPr>
            <w:tcW w:w="1020" w:type="dxa"/>
            <w:vAlign w:val="center"/>
          </w:tcPr>
          <w:p>
            <w:pPr>
              <w:pStyle w:val="0"/>
              <w:jc w:val="center"/>
            </w:pPr>
            <w:r>
              <w:rPr>
                <w:sz w:val="20"/>
              </w:rPr>
              <w:t xml:space="preserve">10,85</w:t>
            </w:r>
          </w:p>
        </w:tc>
        <w:tc>
          <w:tcPr>
            <w:tcW w:w="1361" w:type="dxa"/>
            <w:vAlign w:val="center"/>
          </w:tcPr>
          <w:p>
            <w:pPr>
              <w:pStyle w:val="0"/>
              <w:jc w:val="center"/>
            </w:pPr>
            <w:r>
              <w:rPr>
                <w:sz w:val="20"/>
              </w:rPr>
              <w:t xml:space="preserve">12,15</w:t>
            </w:r>
          </w:p>
        </w:tc>
        <w:tc>
          <w:tcPr>
            <w:tcW w:w="1134" w:type="dxa"/>
            <w:vAlign w:val="center"/>
          </w:tcPr>
          <w:p>
            <w:pPr>
              <w:pStyle w:val="0"/>
              <w:jc w:val="center"/>
            </w:pPr>
            <w:r>
              <w:rPr>
                <w:sz w:val="20"/>
              </w:rPr>
              <w:t xml:space="preserve">13,44</w:t>
            </w:r>
          </w:p>
        </w:tc>
      </w:tr>
    </w:tbl>
    <w:p>
      <w:pPr>
        <w:pStyle w:val="0"/>
        <w:jc w:val="both"/>
      </w:pPr>
      <w:r>
        <w:rPr>
          <w:sz w:val="20"/>
        </w:rPr>
      </w:r>
    </w:p>
    <w:p>
      <w:pPr>
        <w:pStyle w:val="0"/>
        <w:jc w:val="right"/>
      </w:pPr>
      <w:r>
        <w:rPr>
          <w:sz w:val="20"/>
        </w:rPr>
        <w:t xml:space="preserve">Таблица Д.3</w:t>
      </w:r>
    </w:p>
    <w:p>
      <w:pPr>
        <w:pStyle w:val="0"/>
        <w:jc w:val="both"/>
      </w:pPr>
      <w:r>
        <w:rPr>
          <w:sz w:val="20"/>
        </w:rPr>
      </w:r>
    </w:p>
    <w:p>
      <w:pPr>
        <w:pStyle w:val="0"/>
        <w:jc w:val="center"/>
      </w:pPr>
      <w:r>
        <w:rPr>
          <w:sz w:val="20"/>
          <w:b w:val="on"/>
        </w:rPr>
        <w:t xml:space="preserve">Медные трубы по </w:t>
      </w:r>
      <w:hyperlink w:history="0" r:id="rId134" w:tooltip="&quot;Трубы медные круглого сечения для воды и газа. Технические условия. ГОСТ Р 52318-2005&quot; (утв. Приказом Ростехрегулирования от 09.03.2005 N 45-ст) {КонсультантПлюс}">
        <w:r>
          <w:rPr>
            <w:sz w:val="20"/>
            <w:color w:val="0000ff"/>
            <w:b w:val="on"/>
          </w:rPr>
          <w:t xml:space="preserve">ГОСТ Р 52318</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907"/>
        <w:gridCol w:w="907"/>
        <w:gridCol w:w="850"/>
        <w:gridCol w:w="850"/>
        <w:gridCol w:w="850"/>
        <w:gridCol w:w="907"/>
        <w:gridCol w:w="907"/>
        <w:gridCol w:w="907"/>
        <w:gridCol w:w="850"/>
        <w:gridCol w:w="850"/>
        <w:gridCol w:w="754"/>
        <w:gridCol w:w="844"/>
      </w:tblGrid>
      <w:tr>
        <w:tc>
          <w:tcPr>
            <w:tcW w:w="1644" w:type="dxa"/>
            <w:vMerge w:val="restart"/>
          </w:tcPr>
          <w:p>
            <w:pPr>
              <w:pStyle w:val="0"/>
              <w:jc w:val="center"/>
            </w:pPr>
            <w:r>
              <w:rPr>
                <w:sz w:val="20"/>
              </w:rPr>
              <w:t xml:space="preserve">Номинальный наружный диаметр, мм</w:t>
            </w:r>
          </w:p>
        </w:tc>
        <w:tc>
          <w:tcPr>
            <w:gridSpan w:val="12"/>
            <w:tcW w:w="10383" w:type="dxa"/>
          </w:tcPr>
          <w:p>
            <w:pPr>
              <w:pStyle w:val="0"/>
              <w:jc w:val="center"/>
            </w:pPr>
            <w:r>
              <w:rPr>
                <w:sz w:val="20"/>
              </w:rPr>
              <w:t xml:space="preserve">Теоретическая масса 1 м труб, кг, при номинальной толщине стенки, мм</w:t>
            </w:r>
          </w:p>
        </w:tc>
      </w:tr>
      <w:tr>
        <w:tc>
          <w:tcPr>
            <w:vMerge w:val="continue"/>
          </w:tcPr>
          <w:p/>
        </w:tc>
        <w:tc>
          <w:tcPr>
            <w:tcW w:w="907" w:type="dxa"/>
          </w:tcPr>
          <w:p>
            <w:pPr>
              <w:pStyle w:val="0"/>
              <w:jc w:val="center"/>
            </w:pPr>
            <w:r>
              <w:rPr>
                <w:sz w:val="20"/>
              </w:rPr>
              <w:t xml:space="preserve">0,5</w:t>
            </w:r>
          </w:p>
        </w:tc>
        <w:tc>
          <w:tcPr>
            <w:tcW w:w="907" w:type="dxa"/>
          </w:tcPr>
          <w:p>
            <w:pPr>
              <w:pStyle w:val="0"/>
              <w:jc w:val="center"/>
            </w:pPr>
            <w:r>
              <w:rPr>
                <w:sz w:val="20"/>
              </w:rPr>
              <w:t xml:space="preserve">0,6</w:t>
            </w:r>
          </w:p>
        </w:tc>
        <w:tc>
          <w:tcPr>
            <w:tcW w:w="850" w:type="dxa"/>
          </w:tcPr>
          <w:p>
            <w:pPr>
              <w:pStyle w:val="0"/>
              <w:jc w:val="center"/>
            </w:pPr>
            <w:r>
              <w:rPr>
                <w:sz w:val="20"/>
              </w:rPr>
              <w:t xml:space="preserve">0,7</w:t>
            </w:r>
          </w:p>
        </w:tc>
        <w:tc>
          <w:tcPr>
            <w:tcW w:w="850" w:type="dxa"/>
          </w:tcPr>
          <w:p>
            <w:pPr>
              <w:pStyle w:val="0"/>
              <w:jc w:val="center"/>
            </w:pPr>
            <w:r>
              <w:rPr>
                <w:sz w:val="20"/>
              </w:rPr>
              <w:t xml:space="preserve">0,8</w:t>
            </w:r>
          </w:p>
        </w:tc>
        <w:tc>
          <w:tcPr>
            <w:tcW w:w="850" w:type="dxa"/>
          </w:tcPr>
          <w:p>
            <w:pPr>
              <w:pStyle w:val="0"/>
              <w:jc w:val="center"/>
            </w:pPr>
            <w:r>
              <w:rPr>
                <w:sz w:val="20"/>
              </w:rPr>
              <w:t xml:space="preserve">0,9</w:t>
            </w:r>
          </w:p>
        </w:tc>
        <w:tc>
          <w:tcPr>
            <w:tcW w:w="907" w:type="dxa"/>
          </w:tcPr>
          <w:p>
            <w:pPr>
              <w:pStyle w:val="0"/>
              <w:jc w:val="center"/>
            </w:pPr>
            <w:r>
              <w:rPr>
                <w:sz w:val="20"/>
              </w:rPr>
              <w:t xml:space="preserve">1,0</w:t>
            </w:r>
          </w:p>
        </w:tc>
        <w:tc>
          <w:tcPr>
            <w:tcW w:w="907" w:type="dxa"/>
          </w:tcPr>
          <w:p>
            <w:pPr>
              <w:pStyle w:val="0"/>
              <w:jc w:val="center"/>
            </w:pPr>
            <w:r>
              <w:rPr>
                <w:sz w:val="20"/>
              </w:rPr>
              <w:t xml:space="preserve">1,1</w:t>
            </w:r>
          </w:p>
        </w:tc>
        <w:tc>
          <w:tcPr>
            <w:tcW w:w="907" w:type="dxa"/>
          </w:tcPr>
          <w:p>
            <w:pPr>
              <w:pStyle w:val="0"/>
              <w:jc w:val="center"/>
            </w:pPr>
            <w:r>
              <w:rPr>
                <w:sz w:val="20"/>
              </w:rPr>
              <w:t xml:space="preserve">1,2</w:t>
            </w:r>
          </w:p>
        </w:tc>
        <w:tc>
          <w:tcPr>
            <w:tcW w:w="850" w:type="dxa"/>
          </w:tcPr>
          <w:p>
            <w:pPr>
              <w:pStyle w:val="0"/>
              <w:jc w:val="center"/>
            </w:pPr>
            <w:r>
              <w:rPr>
                <w:sz w:val="20"/>
              </w:rPr>
              <w:t xml:space="preserve">1,5</w:t>
            </w:r>
          </w:p>
        </w:tc>
        <w:tc>
          <w:tcPr>
            <w:tcW w:w="850" w:type="dxa"/>
          </w:tcPr>
          <w:p>
            <w:pPr>
              <w:pStyle w:val="0"/>
              <w:jc w:val="center"/>
            </w:pPr>
            <w:r>
              <w:rPr>
                <w:sz w:val="20"/>
              </w:rPr>
              <w:t xml:space="preserve">2,0</w:t>
            </w:r>
          </w:p>
        </w:tc>
        <w:tc>
          <w:tcPr>
            <w:tcW w:w="754" w:type="dxa"/>
          </w:tcPr>
          <w:p>
            <w:pPr>
              <w:pStyle w:val="0"/>
              <w:jc w:val="center"/>
            </w:pPr>
            <w:r>
              <w:rPr>
                <w:sz w:val="20"/>
              </w:rPr>
              <w:t xml:space="preserve">2,5</w:t>
            </w:r>
          </w:p>
        </w:tc>
        <w:tc>
          <w:tcPr>
            <w:tcW w:w="844" w:type="dxa"/>
          </w:tcPr>
          <w:p>
            <w:pPr>
              <w:pStyle w:val="0"/>
              <w:jc w:val="center"/>
            </w:pPr>
            <w:r>
              <w:rPr>
                <w:sz w:val="20"/>
              </w:rPr>
              <w:t xml:space="preserve">3,0</w:t>
            </w:r>
          </w:p>
        </w:tc>
      </w:tr>
      <w:tr>
        <w:tc>
          <w:tcPr>
            <w:tcW w:w="1644" w:type="dxa"/>
          </w:tcPr>
          <w:p>
            <w:pPr>
              <w:pStyle w:val="0"/>
              <w:jc w:val="center"/>
            </w:pPr>
            <w:r>
              <w:rPr>
                <w:sz w:val="20"/>
              </w:rPr>
              <w:t xml:space="preserve">6,0</w:t>
            </w:r>
          </w:p>
        </w:tc>
        <w:tc>
          <w:tcPr>
            <w:tcW w:w="907" w:type="dxa"/>
          </w:tcPr>
          <w:p>
            <w:pPr>
              <w:pStyle w:val="0"/>
              <w:jc w:val="center"/>
            </w:pPr>
            <w:r>
              <w:rPr>
                <w:sz w:val="20"/>
              </w:rPr>
              <w:t xml:space="preserve">0,077</w:t>
            </w:r>
          </w:p>
        </w:tc>
        <w:tc>
          <w:tcPr>
            <w:tcW w:w="907" w:type="dxa"/>
          </w:tcPr>
          <w:p>
            <w:pPr>
              <w:pStyle w:val="0"/>
              <w:jc w:val="center"/>
            </w:pPr>
            <w:r>
              <w:rPr>
                <w:sz w:val="20"/>
              </w:rPr>
              <w:t xml:space="preserve">0,091</w:t>
            </w:r>
          </w:p>
        </w:tc>
        <w:tc>
          <w:tcPr>
            <w:tcW w:w="850" w:type="dxa"/>
          </w:tcPr>
          <w:p>
            <w:pPr>
              <w:pStyle w:val="0"/>
              <w:jc w:val="center"/>
            </w:pPr>
            <w:r>
              <w:rPr>
                <w:sz w:val="20"/>
              </w:rPr>
              <w:t xml:space="preserve">-</w:t>
            </w:r>
          </w:p>
        </w:tc>
        <w:tc>
          <w:tcPr>
            <w:tcW w:w="850" w:type="dxa"/>
          </w:tcPr>
          <w:p>
            <w:pPr>
              <w:pStyle w:val="0"/>
              <w:jc w:val="center"/>
            </w:pPr>
            <w:r>
              <w:rPr>
                <w:sz w:val="20"/>
              </w:rPr>
              <w:t xml:space="preserve">0,116</w:t>
            </w:r>
          </w:p>
        </w:tc>
        <w:tc>
          <w:tcPr>
            <w:tcW w:w="850" w:type="dxa"/>
          </w:tcPr>
          <w:p>
            <w:pPr>
              <w:pStyle w:val="0"/>
              <w:jc w:val="center"/>
            </w:pPr>
            <w:r>
              <w:rPr>
                <w:sz w:val="20"/>
              </w:rPr>
              <w:t xml:space="preserve">-</w:t>
            </w:r>
          </w:p>
        </w:tc>
        <w:tc>
          <w:tcPr>
            <w:tcW w:w="907" w:type="dxa"/>
          </w:tcPr>
          <w:p>
            <w:pPr>
              <w:pStyle w:val="0"/>
              <w:jc w:val="center"/>
            </w:pPr>
            <w:r>
              <w:rPr>
                <w:sz w:val="20"/>
              </w:rPr>
              <w:t xml:space="preserve">0,140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8,0</w:t>
            </w:r>
          </w:p>
        </w:tc>
        <w:tc>
          <w:tcPr>
            <w:tcW w:w="907" w:type="dxa"/>
          </w:tcPr>
          <w:p>
            <w:pPr>
              <w:pStyle w:val="0"/>
              <w:jc w:val="center"/>
            </w:pPr>
            <w:r>
              <w:rPr>
                <w:sz w:val="20"/>
              </w:rPr>
              <w:t xml:space="preserve">0,105</w:t>
            </w:r>
          </w:p>
        </w:tc>
        <w:tc>
          <w:tcPr>
            <w:tcW w:w="907" w:type="dxa"/>
          </w:tcPr>
          <w:p>
            <w:pPr>
              <w:pStyle w:val="0"/>
              <w:jc w:val="center"/>
            </w:pPr>
            <w:r>
              <w:rPr>
                <w:sz w:val="20"/>
              </w:rPr>
              <w:t xml:space="preserve">0,124</w:t>
            </w:r>
          </w:p>
        </w:tc>
        <w:tc>
          <w:tcPr>
            <w:tcW w:w="850" w:type="dxa"/>
          </w:tcPr>
          <w:p>
            <w:pPr>
              <w:pStyle w:val="0"/>
              <w:jc w:val="center"/>
            </w:pPr>
            <w:r>
              <w:rPr>
                <w:sz w:val="20"/>
              </w:rPr>
              <w:t xml:space="preserve">-</w:t>
            </w:r>
          </w:p>
        </w:tc>
        <w:tc>
          <w:tcPr>
            <w:tcW w:w="850" w:type="dxa"/>
          </w:tcPr>
          <w:p>
            <w:pPr>
              <w:pStyle w:val="0"/>
              <w:jc w:val="center"/>
            </w:pPr>
            <w:r>
              <w:rPr>
                <w:sz w:val="20"/>
              </w:rPr>
              <w:t xml:space="preserve">0,161</w:t>
            </w:r>
          </w:p>
        </w:tc>
        <w:tc>
          <w:tcPr>
            <w:tcW w:w="850" w:type="dxa"/>
          </w:tcPr>
          <w:p>
            <w:pPr>
              <w:pStyle w:val="0"/>
              <w:jc w:val="center"/>
            </w:pPr>
            <w:r>
              <w:rPr>
                <w:sz w:val="20"/>
              </w:rPr>
              <w:t xml:space="preserve">-</w:t>
            </w:r>
          </w:p>
        </w:tc>
        <w:tc>
          <w:tcPr>
            <w:tcW w:w="907" w:type="dxa"/>
          </w:tcPr>
          <w:p>
            <w:pPr>
              <w:pStyle w:val="0"/>
              <w:jc w:val="center"/>
            </w:pPr>
            <w:r>
              <w:rPr>
                <w:sz w:val="20"/>
              </w:rPr>
              <w:t xml:space="preserve">0,196</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10,0</w:t>
            </w:r>
          </w:p>
        </w:tc>
        <w:tc>
          <w:tcPr>
            <w:tcW w:w="907" w:type="dxa"/>
          </w:tcPr>
          <w:p>
            <w:pPr>
              <w:pStyle w:val="0"/>
              <w:jc w:val="center"/>
            </w:pPr>
            <w:r>
              <w:rPr>
                <w:sz w:val="20"/>
              </w:rPr>
              <w:t xml:space="preserve">0,133</w:t>
            </w:r>
          </w:p>
        </w:tc>
        <w:tc>
          <w:tcPr>
            <w:tcW w:w="907" w:type="dxa"/>
          </w:tcPr>
          <w:p>
            <w:pPr>
              <w:pStyle w:val="0"/>
              <w:jc w:val="center"/>
            </w:pPr>
            <w:r>
              <w:rPr>
                <w:sz w:val="20"/>
              </w:rPr>
              <w:t xml:space="preserve">0,158</w:t>
            </w:r>
          </w:p>
        </w:tc>
        <w:tc>
          <w:tcPr>
            <w:tcW w:w="850" w:type="dxa"/>
          </w:tcPr>
          <w:p>
            <w:pPr>
              <w:pStyle w:val="0"/>
              <w:jc w:val="center"/>
            </w:pPr>
            <w:r>
              <w:rPr>
                <w:sz w:val="20"/>
              </w:rPr>
              <w:t xml:space="preserve">0,182</w:t>
            </w:r>
          </w:p>
        </w:tc>
        <w:tc>
          <w:tcPr>
            <w:tcW w:w="850" w:type="dxa"/>
          </w:tcPr>
          <w:p>
            <w:pPr>
              <w:pStyle w:val="0"/>
              <w:jc w:val="center"/>
            </w:pPr>
            <w:r>
              <w:rPr>
                <w:sz w:val="20"/>
              </w:rPr>
              <w:t xml:space="preserve">0,206</w:t>
            </w:r>
          </w:p>
        </w:tc>
        <w:tc>
          <w:tcPr>
            <w:tcW w:w="850" w:type="dxa"/>
          </w:tcPr>
          <w:p>
            <w:pPr>
              <w:pStyle w:val="0"/>
              <w:jc w:val="center"/>
            </w:pPr>
            <w:r>
              <w:rPr>
                <w:sz w:val="20"/>
              </w:rPr>
              <w:t xml:space="preserve">-</w:t>
            </w:r>
          </w:p>
        </w:tc>
        <w:tc>
          <w:tcPr>
            <w:tcW w:w="907" w:type="dxa"/>
          </w:tcPr>
          <w:p>
            <w:pPr>
              <w:pStyle w:val="0"/>
              <w:jc w:val="center"/>
            </w:pPr>
            <w:r>
              <w:rPr>
                <w:sz w:val="20"/>
              </w:rPr>
              <w:t xml:space="preserve">0,252</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12,0</w:t>
            </w:r>
          </w:p>
        </w:tc>
        <w:tc>
          <w:tcPr>
            <w:tcW w:w="907" w:type="dxa"/>
          </w:tcPr>
          <w:p>
            <w:pPr>
              <w:pStyle w:val="0"/>
              <w:jc w:val="center"/>
            </w:pPr>
            <w:r>
              <w:rPr>
                <w:sz w:val="20"/>
              </w:rPr>
              <w:t xml:space="preserve">0,161</w:t>
            </w:r>
          </w:p>
        </w:tc>
        <w:tc>
          <w:tcPr>
            <w:tcW w:w="907" w:type="dxa"/>
          </w:tcPr>
          <w:p>
            <w:pPr>
              <w:pStyle w:val="0"/>
              <w:jc w:val="center"/>
            </w:pPr>
            <w:r>
              <w:rPr>
                <w:sz w:val="20"/>
              </w:rPr>
              <w:t xml:space="preserve">0,191</w:t>
            </w:r>
          </w:p>
        </w:tc>
        <w:tc>
          <w:tcPr>
            <w:tcW w:w="850" w:type="dxa"/>
          </w:tcPr>
          <w:p>
            <w:pPr>
              <w:pStyle w:val="0"/>
              <w:jc w:val="center"/>
            </w:pPr>
            <w:r>
              <w:rPr>
                <w:sz w:val="20"/>
              </w:rPr>
              <w:t xml:space="preserve">0,221</w:t>
            </w:r>
          </w:p>
        </w:tc>
        <w:tc>
          <w:tcPr>
            <w:tcW w:w="850" w:type="dxa"/>
          </w:tcPr>
          <w:p>
            <w:pPr>
              <w:pStyle w:val="0"/>
              <w:jc w:val="center"/>
            </w:pPr>
            <w:r>
              <w:rPr>
                <w:sz w:val="20"/>
              </w:rPr>
              <w:t xml:space="preserve">0,250</w:t>
            </w:r>
          </w:p>
        </w:tc>
        <w:tc>
          <w:tcPr>
            <w:tcW w:w="850" w:type="dxa"/>
          </w:tcPr>
          <w:p>
            <w:pPr>
              <w:pStyle w:val="0"/>
              <w:jc w:val="center"/>
            </w:pPr>
            <w:r>
              <w:rPr>
                <w:sz w:val="20"/>
              </w:rPr>
              <w:t xml:space="preserve">-</w:t>
            </w:r>
          </w:p>
        </w:tc>
        <w:tc>
          <w:tcPr>
            <w:tcW w:w="907" w:type="dxa"/>
          </w:tcPr>
          <w:p>
            <w:pPr>
              <w:pStyle w:val="0"/>
              <w:jc w:val="center"/>
            </w:pPr>
            <w:r>
              <w:rPr>
                <w:sz w:val="20"/>
              </w:rPr>
              <w:t xml:space="preserve">0,307</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14,0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0,260</w:t>
            </w:r>
          </w:p>
        </w:tc>
        <w:tc>
          <w:tcPr>
            <w:tcW w:w="850" w:type="dxa"/>
          </w:tcPr>
          <w:p>
            <w:pPr>
              <w:pStyle w:val="0"/>
              <w:jc w:val="center"/>
            </w:pPr>
            <w:r>
              <w:rPr>
                <w:sz w:val="20"/>
              </w:rPr>
              <w:t xml:space="preserve">0,295</w:t>
            </w:r>
          </w:p>
        </w:tc>
        <w:tc>
          <w:tcPr>
            <w:tcW w:w="850" w:type="dxa"/>
          </w:tcPr>
          <w:p>
            <w:pPr>
              <w:pStyle w:val="0"/>
              <w:jc w:val="center"/>
            </w:pPr>
            <w:r>
              <w:rPr>
                <w:sz w:val="20"/>
              </w:rPr>
              <w:t xml:space="preserve">-</w:t>
            </w:r>
          </w:p>
        </w:tc>
        <w:tc>
          <w:tcPr>
            <w:tcW w:w="907" w:type="dxa"/>
          </w:tcPr>
          <w:p>
            <w:pPr>
              <w:pStyle w:val="0"/>
              <w:jc w:val="center"/>
            </w:pPr>
            <w:r>
              <w:rPr>
                <w:sz w:val="20"/>
              </w:rPr>
              <w:t xml:space="preserve">0,363</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15,0</w:t>
            </w:r>
          </w:p>
        </w:tc>
        <w:tc>
          <w:tcPr>
            <w:tcW w:w="907" w:type="dxa"/>
          </w:tcPr>
          <w:p>
            <w:pPr>
              <w:pStyle w:val="0"/>
              <w:jc w:val="center"/>
            </w:pPr>
            <w:r>
              <w:rPr>
                <w:sz w:val="20"/>
              </w:rPr>
              <w:t xml:space="preserve">0,203</w:t>
            </w:r>
          </w:p>
        </w:tc>
        <w:tc>
          <w:tcPr>
            <w:tcW w:w="907" w:type="dxa"/>
          </w:tcPr>
          <w:p>
            <w:pPr>
              <w:pStyle w:val="0"/>
              <w:jc w:val="center"/>
            </w:pPr>
            <w:r>
              <w:rPr>
                <w:sz w:val="20"/>
              </w:rPr>
              <w:t xml:space="preserve">-</w:t>
            </w:r>
          </w:p>
        </w:tc>
        <w:tc>
          <w:tcPr>
            <w:tcW w:w="850" w:type="dxa"/>
          </w:tcPr>
          <w:p>
            <w:pPr>
              <w:pStyle w:val="0"/>
              <w:jc w:val="center"/>
            </w:pPr>
            <w:r>
              <w:rPr>
                <w:sz w:val="20"/>
              </w:rPr>
              <w:t xml:space="preserve">0,280</w:t>
            </w:r>
          </w:p>
        </w:tc>
        <w:tc>
          <w:tcPr>
            <w:tcW w:w="850" w:type="dxa"/>
          </w:tcPr>
          <w:p>
            <w:pPr>
              <w:pStyle w:val="0"/>
              <w:jc w:val="center"/>
            </w:pPr>
            <w:r>
              <w:rPr>
                <w:sz w:val="20"/>
              </w:rPr>
              <w:t xml:space="preserve">0,317</w:t>
            </w:r>
          </w:p>
        </w:tc>
        <w:tc>
          <w:tcPr>
            <w:tcW w:w="850" w:type="dxa"/>
          </w:tcPr>
          <w:p>
            <w:pPr>
              <w:pStyle w:val="0"/>
              <w:jc w:val="center"/>
            </w:pPr>
            <w:r>
              <w:rPr>
                <w:sz w:val="20"/>
              </w:rPr>
              <w:t xml:space="preserve">-</w:t>
            </w:r>
          </w:p>
        </w:tc>
        <w:tc>
          <w:tcPr>
            <w:tcW w:w="907" w:type="dxa"/>
          </w:tcPr>
          <w:p>
            <w:pPr>
              <w:pStyle w:val="0"/>
              <w:jc w:val="center"/>
            </w:pPr>
            <w:r>
              <w:rPr>
                <w:sz w:val="20"/>
              </w:rPr>
              <w:t xml:space="preserve">0,391</w:t>
            </w:r>
          </w:p>
        </w:tc>
        <w:tc>
          <w:tcPr>
            <w:tcW w:w="907" w:type="dxa"/>
          </w:tcPr>
          <w:p>
            <w:pPr>
              <w:pStyle w:val="0"/>
              <w:jc w:val="center"/>
            </w:pPr>
            <w:r>
              <w:rPr>
                <w:sz w:val="20"/>
              </w:rPr>
              <w:t xml:space="preserve">-</w:t>
            </w:r>
          </w:p>
        </w:tc>
        <w:tc>
          <w:tcPr>
            <w:tcW w:w="907" w:type="dxa"/>
          </w:tcPr>
          <w:p>
            <w:pPr>
              <w:pStyle w:val="0"/>
              <w:jc w:val="center"/>
            </w:pPr>
            <w:r>
              <w:rPr>
                <w:sz w:val="20"/>
              </w:rPr>
              <w:t xml:space="preserve">0,463</w:t>
            </w:r>
          </w:p>
        </w:tc>
        <w:tc>
          <w:tcPr>
            <w:tcW w:w="850" w:type="dxa"/>
          </w:tcPr>
          <w:p>
            <w:pPr>
              <w:pStyle w:val="0"/>
              <w:jc w:val="center"/>
            </w:pPr>
            <w:r>
              <w:rPr>
                <w:sz w:val="20"/>
              </w:rPr>
              <w:t xml:space="preserve">0,566</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16,0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0,340</w:t>
            </w:r>
          </w:p>
        </w:tc>
        <w:tc>
          <w:tcPr>
            <w:tcW w:w="850" w:type="dxa"/>
          </w:tcPr>
          <w:p>
            <w:pPr>
              <w:pStyle w:val="0"/>
              <w:jc w:val="center"/>
            </w:pPr>
            <w:r>
              <w:rPr>
                <w:sz w:val="20"/>
              </w:rPr>
              <w:t xml:space="preserve">-</w:t>
            </w:r>
          </w:p>
        </w:tc>
        <w:tc>
          <w:tcPr>
            <w:tcW w:w="907" w:type="dxa"/>
          </w:tcPr>
          <w:p>
            <w:pPr>
              <w:pStyle w:val="0"/>
              <w:jc w:val="center"/>
            </w:pPr>
            <w:r>
              <w:rPr>
                <w:sz w:val="20"/>
              </w:rPr>
              <w:t xml:space="preserve">0,419</w:t>
            </w:r>
          </w:p>
        </w:tc>
        <w:tc>
          <w:tcPr>
            <w:tcW w:w="907" w:type="dxa"/>
          </w:tcPr>
          <w:p>
            <w:pPr>
              <w:pStyle w:val="0"/>
              <w:jc w:val="center"/>
            </w:pPr>
            <w:r>
              <w:rPr>
                <w:sz w:val="20"/>
              </w:rPr>
              <w:t xml:space="preserve">-</w:t>
            </w:r>
          </w:p>
        </w:tc>
        <w:tc>
          <w:tcPr>
            <w:tcW w:w="907" w:type="dxa"/>
          </w:tcPr>
          <w:p>
            <w:pPr>
              <w:pStyle w:val="0"/>
              <w:jc w:val="center"/>
            </w:pPr>
            <w:r>
              <w:rPr>
                <w:sz w:val="20"/>
              </w:rPr>
              <w:t xml:space="preserve">0,496</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18,0</w:t>
            </w:r>
          </w:p>
        </w:tc>
        <w:tc>
          <w:tcPr>
            <w:tcW w:w="907" w:type="dxa"/>
          </w:tcPr>
          <w:p>
            <w:pPr>
              <w:pStyle w:val="0"/>
              <w:jc w:val="center"/>
            </w:pPr>
            <w:r>
              <w:rPr>
                <w:sz w:val="20"/>
              </w:rPr>
              <w:t xml:space="preserve">-</w:t>
            </w:r>
          </w:p>
        </w:tc>
        <w:tc>
          <w:tcPr>
            <w:tcW w:w="907" w:type="dxa"/>
          </w:tcPr>
          <w:p>
            <w:pPr>
              <w:pStyle w:val="0"/>
              <w:jc w:val="center"/>
            </w:pPr>
            <w:r>
              <w:rPr>
                <w:sz w:val="20"/>
              </w:rPr>
              <w:t xml:space="preserve">0,292</w:t>
            </w:r>
          </w:p>
        </w:tc>
        <w:tc>
          <w:tcPr>
            <w:tcW w:w="850" w:type="dxa"/>
          </w:tcPr>
          <w:p>
            <w:pPr>
              <w:pStyle w:val="0"/>
              <w:jc w:val="center"/>
            </w:pPr>
            <w:r>
              <w:rPr>
                <w:sz w:val="20"/>
              </w:rPr>
              <w:t xml:space="preserve">-</w:t>
            </w:r>
          </w:p>
        </w:tc>
        <w:tc>
          <w:tcPr>
            <w:tcW w:w="850" w:type="dxa"/>
          </w:tcPr>
          <w:p>
            <w:pPr>
              <w:pStyle w:val="0"/>
              <w:jc w:val="center"/>
            </w:pPr>
            <w:r>
              <w:rPr>
                <w:sz w:val="20"/>
              </w:rPr>
              <w:t xml:space="preserve">0,385</w:t>
            </w:r>
          </w:p>
        </w:tc>
        <w:tc>
          <w:tcPr>
            <w:tcW w:w="850" w:type="dxa"/>
          </w:tcPr>
          <w:p>
            <w:pPr>
              <w:pStyle w:val="0"/>
              <w:jc w:val="center"/>
            </w:pPr>
            <w:r>
              <w:rPr>
                <w:sz w:val="20"/>
              </w:rPr>
              <w:t xml:space="preserve">-</w:t>
            </w:r>
          </w:p>
        </w:tc>
        <w:tc>
          <w:tcPr>
            <w:tcW w:w="907" w:type="dxa"/>
          </w:tcPr>
          <w:p>
            <w:pPr>
              <w:pStyle w:val="0"/>
              <w:jc w:val="center"/>
            </w:pPr>
            <w:r>
              <w:rPr>
                <w:sz w:val="20"/>
              </w:rPr>
              <w:t xml:space="preserve">0,475</w:t>
            </w:r>
          </w:p>
        </w:tc>
        <w:tc>
          <w:tcPr>
            <w:tcW w:w="907" w:type="dxa"/>
          </w:tcPr>
          <w:p>
            <w:pPr>
              <w:pStyle w:val="0"/>
              <w:jc w:val="center"/>
            </w:pPr>
            <w:r>
              <w:rPr>
                <w:sz w:val="20"/>
              </w:rPr>
              <w:t xml:space="preserve">-</w:t>
            </w:r>
          </w:p>
        </w:tc>
        <w:tc>
          <w:tcPr>
            <w:tcW w:w="907" w:type="dxa"/>
          </w:tcPr>
          <w:p>
            <w:pPr>
              <w:pStyle w:val="0"/>
              <w:jc w:val="center"/>
            </w:pPr>
            <w:r>
              <w:rPr>
                <w:sz w:val="20"/>
              </w:rPr>
              <w:t xml:space="preserve">0,563</w:t>
            </w:r>
          </w:p>
        </w:tc>
        <w:tc>
          <w:tcPr>
            <w:tcW w:w="850" w:type="dxa"/>
          </w:tcPr>
          <w:p>
            <w:pPr>
              <w:pStyle w:val="0"/>
              <w:jc w:val="center"/>
            </w:pPr>
            <w:r>
              <w:rPr>
                <w:sz w:val="20"/>
              </w:rPr>
              <w:t xml:space="preserve">0,692</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22,0</w:t>
            </w:r>
          </w:p>
        </w:tc>
        <w:tc>
          <w:tcPr>
            <w:tcW w:w="907" w:type="dxa"/>
          </w:tcPr>
          <w:p>
            <w:pPr>
              <w:pStyle w:val="0"/>
              <w:jc w:val="center"/>
            </w:pPr>
            <w:r>
              <w:rPr>
                <w:sz w:val="20"/>
              </w:rPr>
              <w:t xml:space="preserve">-</w:t>
            </w:r>
          </w:p>
        </w:tc>
        <w:tc>
          <w:tcPr>
            <w:tcW w:w="907" w:type="dxa"/>
          </w:tcPr>
          <w:p>
            <w:pPr>
              <w:pStyle w:val="0"/>
              <w:jc w:val="center"/>
            </w:pPr>
            <w:r>
              <w:rPr>
                <w:sz w:val="20"/>
              </w:rPr>
              <w:t xml:space="preserve">0,359</w:t>
            </w:r>
          </w:p>
        </w:tc>
        <w:tc>
          <w:tcPr>
            <w:tcW w:w="850" w:type="dxa"/>
          </w:tcPr>
          <w:p>
            <w:pPr>
              <w:pStyle w:val="0"/>
              <w:jc w:val="center"/>
            </w:pPr>
            <w:r>
              <w:rPr>
                <w:sz w:val="20"/>
              </w:rPr>
              <w:t xml:space="preserve">-</w:t>
            </w:r>
          </w:p>
        </w:tc>
        <w:tc>
          <w:tcPr>
            <w:tcW w:w="850" w:type="dxa"/>
          </w:tcPr>
          <w:p>
            <w:pPr>
              <w:pStyle w:val="0"/>
              <w:jc w:val="center"/>
            </w:pPr>
            <w:r>
              <w:rPr>
                <w:sz w:val="20"/>
              </w:rPr>
              <w:t xml:space="preserve">0,474</w:t>
            </w:r>
          </w:p>
        </w:tc>
        <w:tc>
          <w:tcPr>
            <w:tcW w:w="850" w:type="dxa"/>
          </w:tcPr>
          <w:p>
            <w:pPr>
              <w:pStyle w:val="0"/>
              <w:jc w:val="center"/>
            </w:pPr>
            <w:r>
              <w:rPr>
                <w:sz w:val="20"/>
              </w:rPr>
              <w:t xml:space="preserve">0,531</w:t>
            </w:r>
          </w:p>
        </w:tc>
        <w:tc>
          <w:tcPr>
            <w:tcW w:w="907" w:type="dxa"/>
          </w:tcPr>
          <w:p>
            <w:pPr>
              <w:pStyle w:val="0"/>
              <w:jc w:val="center"/>
            </w:pPr>
            <w:r>
              <w:rPr>
                <w:sz w:val="20"/>
              </w:rPr>
              <w:t xml:space="preserve">0,587</w:t>
            </w:r>
          </w:p>
        </w:tc>
        <w:tc>
          <w:tcPr>
            <w:tcW w:w="907" w:type="dxa"/>
          </w:tcPr>
          <w:p>
            <w:pPr>
              <w:pStyle w:val="0"/>
              <w:jc w:val="center"/>
            </w:pPr>
            <w:r>
              <w:rPr>
                <w:sz w:val="20"/>
              </w:rPr>
              <w:t xml:space="preserve">0,642</w:t>
            </w:r>
          </w:p>
        </w:tc>
        <w:tc>
          <w:tcPr>
            <w:tcW w:w="907" w:type="dxa"/>
          </w:tcPr>
          <w:p>
            <w:pPr>
              <w:pStyle w:val="0"/>
              <w:jc w:val="center"/>
            </w:pPr>
            <w:r>
              <w:rPr>
                <w:sz w:val="20"/>
              </w:rPr>
              <w:t xml:space="preserve">0,698</w:t>
            </w:r>
          </w:p>
        </w:tc>
        <w:tc>
          <w:tcPr>
            <w:tcW w:w="850" w:type="dxa"/>
          </w:tcPr>
          <w:p>
            <w:pPr>
              <w:pStyle w:val="0"/>
              <w:jc w:val="center"/>
            </w:pPr>
            <w:r>
              <w:rPr>
                <w:sz w:val="20"/>
              </w:rPr>
              <w:t xml:space="preserve">0,859</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25,0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907" w:type="dxa"/>
          </w:tcPr>
          <w:p>
            <w:pPr>
              <w:pStyle w:val="0"/>
              <w:jc w:val="center"/>
            </w:pPr>
            <w:r>
              <w:rPr>
                <w:sz w:val="20"/>
              </w:rPr>
              <w:t xml:space="preserve">0,671</w:t>
            </w:r>
          </w:p>
        </w:tc>
        <w:tc>
          <w:tcPr>
            <w:tcW w:w="907" w:type="dxa"/>
          </w:tcPr>
          <w:p>
            <w:pPr>
              <w:pStyle w:val="0"/>
              <w:jc w:val="center"/>
            </w:pPr>
            <w:r>
              <w:rPr>
                <w:sz w:val="20"/>
              </w:rPr>
              <w:t xml:space="preserve">-</w:t>
            </w:r>
          </w:p>
        </w:tc>
        <w:tc>
          <w:tcPr>
            <w:tcW w:w="907" w:type="dxa"/>
          </w:tcPr>
          <w:p>
            <w:pPr>
              <w:pStyle w:val="0"/>
              <w:jc w:val="center"/>
            </w:pPr>
            <w:r>
              <w:rPr>
                <w:sz w:val="20"/>
              </w:rPr>
              <w:t xml:space="preserve">0,798</w:t>
            </w:r>
          </w:p>
        </w:tc>
        <w:tc>
          <w:tcPr>
            <w:tcW w:w="850" w:type="dxa"/>
          </w:tcPr>
          <w:p>
            <w:pPr>
              <w:pStyle w:val="0"/>
              <w:jc w:val="center"/>
            </w:pPr>
            <w:r>
              <w:rPr>
                <w:sz w:val="20"/>
              </w:rPr>
              <w:t xml:space="preserve">0,985</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28,0</w:t>
            </w:r>
          </w:p>
        </w:tc>
        <w:tc>
          <w:tcPr>
            <w:tcW w:w="907" w:type="dxa"/>
          </w:tcPr>
          <w:p>
            <w:pPr>
              <w:pStyle w:val="0"/>
              <w:jc w:val="center"/>
            </w:pPr>
            <w:r>
              <w:rPr>
                <w:sz w:val="20"/>
              </w:rPr>
              <w:t xml:space="preserve">-</w:t>
            </w:r>
          </w:p>
        </w:tc>
        <w:tc>
          <w:tcPr>
            <w:tcW w:w="907" w:type="dxa"/>
          </w:tcPr>
          <w:p>
            <w:pPr>
              <w:pStyle w:val="0"/>
              <w:jc w:val="center"/>
            </w:pPr>
            <w:r>
              <w:rPr>
                <w:sz w:val="20"/>
              </w:rPr>
              <w:t xml:space="preserve">0,459</w:t>
            </w:r>
          </w:p>
        </w:tc>
        <w:tc>
          <w:tcPr>
            <w:tcW w:w="850" w:type="dxa"/>
          </w:tcPr>
          <w:p>
            <w:pPr>
              <w:pStyle w:val="0"/>
              <w:jc w:val="center"/>
            </w:pPr>
            <w:r>
              <w:rPr>
                <w:sz w:val="20"/>
              </w:rPr>
              <w:t xml:space="preserve">-</w:t>
            </w:r>
          </w:p>
        </w:tc>
        <w:tc>
          <w:tcPr>
            <w:tcW w:w="850" w:type="dxa"/>
          </w:tcPr>
          <w:p>
            <w:pPr>
              <w:pStyle w:val="0"/>
              <w:jc w:val="center"/>
            </w:pPr>
            <w:r>
              <w:rPr>
                <w:sz w:val="20"/>
              </w:rPr>
              <w:t xml:space="preserve">0,608</w:t>
            </w:r>
          </w:p>
        </w:tc>
        <w:tc>
          <w:tcPr>
            <w:tcW w:w="850" w:type="dxa"/>
          </w:tcPr>
          <w:p>
            <w:pPr>
              <w:pStyle w:val="0"/>
              <w:jc w:val="center"/>
            </w:pPr>
            <w:r>
              <w:rPr>
                <w:sz w:val="20"/>
              </w:rPr>
              <w:t xml:space="preserve">0,682</w:t>
            </w:r>
          </w:p>
        </w:tc>
        <w:tc>
          <w:tcPr>
            <w:tcW w:w="907" w:type="dxa"/>
          </w:tcPr>
          <w:p>
            <w:pPr>
              <w:pStyle w:val="0"/>
              <w:jc w:val="center"/>
            </w:pPr>
            <w:r>
              <w:rPr>
                <w:sz w:val="20"/>
              </w:rPr>
              <w:t xml:space="preserve">0,755</w:t>
            </w:r>
          </w:p>
        </w:tc>
        <w:tc>
          <w:tcPr>
            <w:tcW w:w="907" w:type="dxa"/>
          </w:tcPr>
          <w:p>
            <w:pPr>
              <w:pStyle w:val="0"/>
              <w:jc w:val="center"/>
            </w:pPr>
            <w:r>
              <w:rPr>
                <w:sz w:val="20"/>
              </w:rPr>
              <w:t xml:space="preserve">-</w:t>
            </w:r>
          </w:p>
        </w:tc>
        <w:tc>
          <w:tcPr>
            <w:tcW w:w="907" w:type="dxa"/>
          </w:tcPr>
          <w:p>
            <w:pPr>
              <w:pStyle w:val="0"/>
              <w:jc w:val="center"/>
            </w:pPr>
            <w:r>
              <w:rPr>
                <w:sz w:val="20"/>
              </w:rPr>
              <w:t xml:space="preserve">0,899</w:t>
            </w:r>
          </w:p>
        </w:tc>
        <w:tc>
          <w:tcPr>
            <w:tcW w:w="850" w:type="dxa"/>
          </w:tcPr>
          <w:p>
            <w:pPr>
              <w:pStyle w:val="0"/>
              <w:jc w:val="center"/>
            </w:pPr>
            <w:r>
              <w:rPr>
                <w:sz w:val="20"/>
              </w:rPr>
              <w:t xml:space="preserve">1,111</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35,0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0,671</w:t>
            </w:r>
          </w:p>
        </w:tc>
        <w:tc>
          <w:tcPr>
            <w:tcW w:w="850" w:type="dxa"/>
          </w:tcPr>
          <w:p>
            <w:pPr>
              <w:pStyle w:val="0"/>
              <w:jc w:val="center"/>
            </w:pPr>
            <w:r>
              <w:rPr>
                <w:sz w:val="20"/>
              </w:rPr>
              <w:t xml:space="preserve">0,765</w:t>
            </w:r>
          </w:p>
        </w:tc>
        <w:tc>
          <w:tcPr>
            <w:tcW w:w="850" w:type="dxa"/>
          </w:tcPr>
          <w:p>
            <w:pPr>
              <w:pStyle w:val="0"/>
              <w:jc w:val="center"/>
            </w:pPr>
            <w:r>
              <w:rPr>
                <w:sz w:val="20"/>
              </w:rPr>
              <w:t xml:space="preserve">-</w:t>
            </w:r>
          </w:p>
        </w:tc>
        <w:tc>
          <w:tcPr>
            <w:tcW w:w="907" w:type="dxa"/>
          </w:tcPr>
          <w:p>
            <w:pPr>
              <w:pStyle w:val="0"/>
              <w:jc w:val="center"/>
            </w:pPr>
            <w:r>
              <w:rPr>
                <w:sz w:val="20"/>
              </w:rPr>
              <w:t xml:space="preserve">0,950</w:t>
            </w:r>
          </w:p>
        </w:tc>
        <w:tc>
          <w:tcPr>
            <w:tcW w:w="907" w:type="dxa"/>
          </w:tcPr>
          <w:p>
            <w:pPr>
              <w:pStyle w:val="0"/>
              <w:jc w:val="center"/>
            </w:pPr>
            <w:r>
              <w:rPr>
                <w:sz w:val="20"/>
              </w:rPr>
              <w:t xml:space="preserve">1,042</w:t>
            </w:r>
          </w:p>
        </w:tc>
        <w:tc>
          <w:tcPr>
            <w:tcW w:w="907" w:type="dxa"/>
          </w:tcPr>
          <w:p>
            <w:pPr>
              <w:pStyle w:val="0"/>
              <w:jc w:val="center"/>
            </w:pPr>
            <w:r>
              <w:rPr>
                <w:sz w:val="20"/>
              </w:rPr>
              <w:t xml:space="preserve">1,133</w:t>
            </w:r>
          </w:p>
        </w:tc>
        <w:tc>
          <w:tcPr>
            <w:tcW w:w="850" w:type="dxa"/>
          </w:tcPr>
          <w:p>
            <w:pPr>
              <w:pStyle w:val="0"/>
              <w:jc w:val="center"/>
            </w:pPr>
            <w:r>
              <w:rPr>
                <w:sz w:val="20"/>
              </w:rPr>
              <w:t xml:space="preserve">1,404</w:t>
            </w:r>
          </w:p>
        </w:tc>
        <w:tc>
          <w:tcPr>
            <w:tcW w:w="850" w:type="dxa"/>
          </w:tcPr>
          <w:p>
            <w:pPr>
              <w:pStyle w:val="0"/>
              <w:jc w:val="center"/>
            </w:pPr>
            <w:r>
              <w:rPr>
                <w:sz w:val="20"/>
              </w:rPr>
              <w:t xml:space="preserve">1,844</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40,0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907" w:type="dxa"/>
          </w:tcPr>
          <w:p>
            <w:pPr>
              <w:pStyle w:val="0"/>
              <w:jc w:val="center"/>
            </w:pPr>
            <w:r>
              <w:rPr>
                <w:sz w:val="20"/>
              </w:rPr>
              <w:t xml:space="preserve">1,090</w:t>
            </w:r>
          </w:p>
        </w:tc>
        <w:tc>
          <w:tcPr>
            <w:tcW w:w="907" w:type="dxa"/>
          </w:tcPr>
          <w:p>
            <w:pPr>
              <w:pStyle w:val="0"/>
              <w:jc w:val="center"/>
            </w:pPr>
            <w:r>
              <w:rPr>
                <w:sz w:val="20"/>
              </w:rPr>
              <w:t xml:space="preserve">1,196</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42,0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0,921</w:t>
            </w:r>
          </w:p>
        </w:tc>
        <w:tc>
          <w:tcPr>
            <w:tcW w:w="850" w:type="dxa"/>
          </w:tcPr>
          <w:p>
            <w:pPr>
              <w:pStyle w:val="0"/>
              <w:jc w:val="center"/>
            </w:pPr>
            <w:r>
              <w:rPr>
                <w:sz w:val="20"/>
              </w:rPr>
              <w:t xml:space="preserve">-</w:t>
            </w:r>
          </w:p>
        </w:tc>
        <w:tc>
          <w:tcPr>
            <w:tcW w:w="907" w:type="dxa"/>
          </w:tcPr>
          <w:p>
            <w:pPr>
              <w:pStyle w:val="0"/>
              <w:jc w:val="center"/>
            </w:pPr>
            <w:r>
              <w:rPr>
                <w:sz w:val="20"/>
              </w:rPr>
              <w:t xml:space="preserve">1,146</w:t>
            </w:r>
          </w:p>
        </w:tc>
        <w:tc>
          <w:tcPr>
            <w:tcW w:w="907" w:type="dxa"/>
          </w:tcPr>
          <w:p>
            <w:pPr>
              <w:pStyle w:val="0"/>
              <w:jc w:val="center"/>
            </w:pPr>
            <w:r>
              <w:rPr>
                <w:sz w:val="20"/>
              </w:rPr>
              <w:t xml:space="preserve">-</w:t>
            </w:r>
          </w:p>
        </w:tc>
        <w:tc>
          <w:tcPr>
            <w:tcW w:w="907" w:type="dxa"/>
          </w:tcPr>
          <w:p>
            <w:pPr>
              <w:pStyle w:val="0"/>
              <w:jc w:val="center"/>
            </w:pPr>
            <w:r>
              <w:rPr>
                <w:sz w:val="20"/>
              </w:rPr>
              <w:t xml:space="preserve">1,368</w:t>
            </w:r>
          </w:p>
        </w:tc>
        <w:tc>
          <w:tcPr>
            <w:tcW w:w="850" w:type="dxa"/>
          </w:tcPr>
          <w:p>
            <w:pPr>
              <w:pStyle w:val="0"/>
              <w:jc w:val="center"/>
            </w:pPr>
            <w:r>
              <w:rPr>
                <w:sz w:val="20"/>
              </w:rPr>
              <w:t xml:space="preserve">1,698</w:t>
            </w:r>
          </w:p>
        </w:tc>
        <w:tc>
          <w:tcPr>
            <w:tcW w:w="850" w:type="dxa"/>
          </w:tcPr>
          <w:p>
            <w:pPr>
              <w:pStyle w:val="0"/>
              <w:jc w:val="center"/>
            </w:pPr>
            <w:r>
              <w:rPr>
                <w:sz w:val="20"/>
              </w:rPr>
              <w:t xml:space="preserve">2,236</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54,0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1,189</w:t>
            </w:r>
          </w:p>
        </w:tc>
        <w:tc>
          <w:tcPr>
            <w:tcW w:w="850" w:type="dxa"/>
          </w:tcPr>
          <w:p>
            <w:pPr>
              <w:pStyle w:val="0"/>
              <w:jc w:val="center"/>
            </w:pPr>
            <w:r>
              <w:rPr>
                <w:sz w:val="20"/>
              </w:rPr>
              <w:t xml:space="preserve">1,336</w:t>
            </w:r>
          </w:p>
        </w:tc>
        <w:tc>
          <w:tcPr>
            <w:tcW w:w="907" w:type="dxa"/>
          </w:tcPr>
          <w:p>
            <w:pPr>
              <w:pStyle w:val="0"/>
              <w:jc w:val="center"/>
            </w:pPr>
            <w:r>
              <w:rPr>
                <w:sz w:val="20"/>
              </w:rPr>
              <w:t xml:space="preserve">1,481</w:t>
            </w:r>
          </w:p>
        </w:tc>
        <w:tc>
          <w:tcPr>
            <w:tcW w:w="907" w:type="dxa"/>
          </w:tcPr>
          <w:p>
            <w:pPr>
              <w:pStyle w:val="0"/>
              <w:jc w:val="center"/>
            </w:pPr>
            <w:r>
              <w:rPr>
                <w:sz w:val="20"/>
              </w:rPr>
              <w:t xml:space="preserve">-</w:t>
            </w:r>
          </w:p>
        </w:tc>
        <w:tc>
          <w:tcPr>
            <w:tcW w:w="907" w:type="dxa"/>
          </w:tcPr>
          <w:p>
            <w:pPr>
              <w:pStyle w:val="0"/>
              <w:jc w:val="center"/>
            </w:pPr>
            <w:r>
              <w:rPr>
                <w:sz w:val="20"/>
              </w:rPr>
              <w:t xml:space="preserve">1,771</w:t>
            </w:r>
          </w:p>
        </w:tc>
        <w:tc>
          <w:tcPr>
            <w:tcW w:w="850" w:type="dxa"/>
          </w:tcPr>
          <w:p>
            <w:pPr>
              <w:pStyle w:val="0"/>
              <w:jc w:val="center"/>
            </w:pPr>
            <w:r>
              <w:rPr>
                <w:sz w:val="20"/>
              </w:rPr>
              <w:t xml:space="preserve">2,201</w:t>
            </w:r>
          </w:p>
        </w:tc>
        <w:tc>
          <w:tcPr>
            <w:tcW w:w="850" w:type="dxa"/>
          </w:tcPr>
          <w:p>
            <w:pPr>
              <w:pStyle w:val="0"/>
              <w:jc w:val="center"/>
            </w:pPr>
            <w:r>
              <w:rPr>
                <w:sz w:val="20"/>
              </w:rPr>
              <w:t xml:space="preserve">2,906</w:t>
            </w:r>
          </w:p>
        </w:tc>
        <w:tc>
          <w:tcPr>
            <w:tcW w:w="754" w:type="dxa"/>
          </w:tcPr>
          <w:p>
            <w:pPr>
              <w:pStyle w:val="0"/>
              <w:jc w:val="center"/>
            </w:pPr>
            <w:r>
              <w:rPr>
                <w:sz w:val="20"/>
              </w:rPr>
              <w:t xml:space="preserve">-</w:t>
            </w:r>
          </w:p>
        </w:tc>
        <w:tc>
          <w:tcPr>
            <w:tcW w:w="844" w:type="dxa"/>
          </w:tcPr>
          <w:p>
            <w:pPr>
              <w:pStyle w:val="0"/>
              <w:jc w:val="center"/>
            </w:pPr>
            <w:r>
              <w:rPr>
                <w:sz w:val="20"/>
              </w:rPr>
              <w:t xml:space="preserve">-</w:t>
            </w:r>
          </w:p>
        </w:tc>
      </w:tr>
      <w:tr>
        <w:tc>
          <w:tcPr>
            <w:tcW w:w="1644" w:type="dxa"/>
          </w:tcPr>
          <w:p>
            <w:pPr>
              <w:pStyle w:val="0"/>
              <w:jc w:val="center"/>
            </w:pPr>
            <w:r>
              <w:rPr>
                <w:sz w:val="20"/>
              </w:rPr>
              <w:t xml:space="preserve">64,0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2,620</w:t>
            </w:r>
          </w:p>
        </w:tc>
        <w:tc>
          <w:tcPr>
            <w:tcW w:w="850" w:type="dxa"/>
          </w:tcPr>
          <w:p>
            <w:pPr>
              <w:pStyle w:val="0"/>
              <w:jc w:val="center"/>
            </w:pPr>
            <w:r>
              <w:rPr>
                <w:sz w:val="20"/>
              </w:rPr>
              <w:t xml:space="preserve">3,465</w:t>
            </w:r>
          </w:p>
        </w:tc>
        <w:tc>
          <w:tcPr>
            <w:tcW w:w="754" w:type="dxa"/>
          </w:tcPr>
          <w:p>
            <w:pPr>
              <w:pStyle w:val="0"/>
              <w:jc w:val="center"/>
            </w:pPr>
            <w:r>
              <w:rPr>
                <w:sz w:val="20"/>
              </w:rPr>
              <w:t xml:space="preserve">4,297</w:t>
            </w:r>
          </w:p>
        </w:tc>
        <w:tc>
          <w:tcPr>
            <w:tcW w:w="844" w:type="dxa"/>
          </w:tcPr>
          <w:p>
            <w:pPr>
              <w:pStyle w:val="0"/>
              <w:jc w:val="center"/>
            </w:pPr>
            <w:r>
              <w:rPr>
                <w:sz w:val="20"/>
              </w:rPr>
              <w:t xml:space="preserve">-</w:t>
            </w:r>
          </w:p>
        </w:tc>
      </w:tr>
      <w:tr>
        <w:tc>
          <w:tcPr>
            <w:gridSpan w:val="13"/>
            <w:tcW w:w="12027" w:type="dxa"/>
          </w:tcPr>
          <w:p>
            <w:pPr>
              <w:pStyle w:val="0"/>
              <w:ind w:firstLine="283"/>
              <w:jc w:val="both"/>
            </w:pPr>
            <w:r>
              <w:rPr>
                <w:sz w:val="20"/>
              </w:rPr>
              <w:t xml:space="preserve">Примечания</w:t>
            </w:r>
          </w:p>
          <w:p>
            <w:pPr>
              <w:pStyle w:val="0"/>
              <w:ind w:firstLine="283"/>
              <w:jc w:val="both"/>
            </w:pPr>
            <w:r>
              <w:rPr>
                <w:sz w:val="20"/>
              </w:rPr>
              <w:t xml:space="preserve">1 Теоретическая масса вычислена по номинальному наружному диаметру и номинальной толщине стенки.</w:t>
            </w:r>
          </w:p>
          <w:p>
            <w:pPr>
              <w:pStyle w:val="0"/>
              <w:ind w:firstLine="283"/>
              <w:jc w:val="both"/>
            </w:pPr>
            <w:r>
              <w:rPr>
                <w:sz w:val="20"/>
              </w:rPr>
              <w:t xml:space="preserve">2 Плотность меди принята равной 8,9 г/см</w:t>
            </w:r>
            <w:r>
              <w:rPr>
                <w:sz w:val="20"/>
                <w:vertAlign w:val="superscript"/>
              </w:rPr>
              <w:t xml:space="preserve">3</w:t>
            </w:r>
            <w:r>
              <w:rPr>
                <w:sz w:val="20"/>
              </w:rPr>
              <w:t xml:space="preserve">.</w:t>
            </w:r>
          </w:p>
        </w:tc>
      </w:tr>
    </w:tbl>
    <w:p>
      <w:pPr>
        <w:pStyle w:val="0"/>
        <w:jc w:val="both"/>
      </w:pPr>
      <w:r>
        <w:rPr>
          <w:sz w:val="20"/>
        </w:rPr>
      </w:r>
    </w:p>
    <w:p>
      <w:pPr>
        <w:pStyle w:val="0"/>
        <w:jc w:val="right"/>
      </w:pPr>
      <w:r>
        <w:rPr>
          <w:sz w:val="20"/>
        </w:rPr>
        <w:t xml:space="preserve">Таблица Д.4</w:t>
      </w:r>
    </w:p>
    <w:p>
      <w:pPr>
        <w:pStyle w:val="0"/>
        <w:jc w:val="both"/>
      </w:pPr>
      <w:r>
        <w:rPr>
          <w:sz w:val="20"/>
        </w:rPr>
      </w:r>
    </w:p>
    <w:p>
      <w:pPr>
        <w:pStyle w:val="0"/>
        <w:jc w:val="center"/>
      </w:pPr>
      <w:r>
        <w:rPr>
          <w:sz w:val="20"/>
          <w:b w:val="on"/>
        </w:rPr>
        <w:t xml:space="preserve">Медные трубы по </w:t>
      </w:r>
      <w:hyperlink w:history="0" r:id="rId137" w:tooltip="&quot;ГОСТ 617-2006. Межгосударственный стандарт. Трубы медные и латунные круглого сечения общего назначения. Технические условия&quot; (введен в действие Приказом Ростехрегулирования от 27.12.2006 N 495-ст) (ред. от 30.12.2013) {КонсультантПлюс}">
        <w:r>
          <w:rPr>
            <w:sz w:val="20"/>
            <w:color w:val="0000ff"/>
            <w:b w:val="on"/>
          </w:rPr>
          <w:t xml:space="preserve">ГОСТ 617</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907"/>
        <w:gridCol w:w="907"/>
        <w:gridCol w:w="907"/>
        <w:gridCol w:w="850"/>
        <w:gridCol w:w="850"/>
        <w:gridCol w:w="794"/>
        <w:gridCol w:w="907"/>
        <w:gridCol w:w="907"/>
        <w:gridCol w:w="850"/>
        <w:gridCol w:w="794"/>
        <w:gridCol w:w="850"/>
        <w:gridCol w:w="850"/>
        <w:gridCol w:w="850"/>
        <w:gridCol w:w="680"/>
        <w:gridCol w:w="737"/>
      </w:tblGrid>
      <w:tr>
        <w:tc>
          <w:tcPr>
            <w:tcW w:w="964" w:type="dxa"/>
            <w:vAlign w:val="center"/>
            <w:vMerge w:val="restart"/>
          </w:tcPr>
          <w:p>
            <w:pPr>
              <w:pStyle w:val="0"/>
              <w:jc w:val="center"/>
            </w:pPr>
            <w:r>
              <w:rPr>
                <w:sz w:val="20"/>
              </w:rPr>
              <w:t xml:space="preserve">Наружный диаметр, мм</w:t>
            </w:r>
          </w:p>
        </w:tc>
        <w:tc>
          <w:tcPr>
            <w:tcW w:w="907" w:type="dxa"/>
            <w:vAlign w:val="center"/>
          </w:tcPr>
          <w:p>
            <w:pPr>
              <w:pStyle w:val="0"/>
            </w:pPr>
            <w:r>
              <w:rPr>
                <w:sz w:val="20"/>
              </w:rPr>
            </w:r>
          </w:p>
        </w:tc>
        <w:tc>
          <w:tcPr>
            <w:gridSpan w:val="14"/>
            <w:tcW w:w="11733" w:type="dxa"/>
            <w:vAlign w:val="center"/>
          </w:tcPr>
          <w:p>
            <w:pPr>
              <w:pStyle w:val="0"/>
              <w:jc w:val="center"/>
            </w:pPr>
            <w:r>
              <w:rPr>
                <w:sz w:val="20"/>
              </w:rPr>
              <w:t xml:space="preserve">Теоретическая масса 1 м трубы, кг, при номинальной толщине стенки, мм</w:t>
            </w:r>
          </w:p>
        </w:tc>
      </w:tr>
      <w:tr>
        <w:tc>
          <w:tcPr>
            <w:vMerge w:val="continue"/>
          </w:tcPr>
          <w:p/>
        </w:tc>
        <w:tc>
          <w:tcPr>
            <w:tcW w:w="907" w:type="dxa"/>
            <w:vAlign w:val="center"/>
          </w:tcPr>
          <w:p>
            <w:pPr>
              <w:pStyle w:val="0"/>
              <w:jc w:val="center"/>
            </w:pPr>
            <w:r>
              <w:rPr>
                <w:sz w:val="20"/>
              </w:rPr>
              <w:t xml:space="preserve">0,8</w:t>
            </w:r>
          </w:p>
        </w:tc>
        <w:tc>
          <w:tcPr>
            <w:tcW w:w="907" w:type="dxa"/>
            <w:vAlign w:val="center"/>
          </w:tcPr>
          <w:p>
            <w:pPr>
              <w:pStyle w:val="0"/>
              <w:jc w:val="center"/>
            </w:pPr>
            <w:r>
              <w:rPr>
                <w:sz w:val="20"/>
              </w:rPr>
              <w:t xml:space="preserve">1,0</w:t>
            </w:r>
          </w:p>
        </w:tc>
        <w:tc>
          <w:tcPr>
            <w:tcW w:w="907" w:type="dxa"/>
            <w:vAlign w:val="center"/>
          </w:tcPr>
          <w:p>
            <w:pPr>
              <w:pStyle w:val="0"/>
              <w:jc w:val="center"/>
            </w:pPr>
            <w:r>
              <w:rPr>
                <w:sz w:val="20"/>
              </w:rPr>
              <w:t xml:space="preserve">1,2</w:t>
            </w:r>
          </w:p>
        </w:tc>
        <w:tc>
          <w:tcPr>
            <w:tcW w:w="850" w:type="dxa"/>
            <w:vAlign w:val="center"/>
          </w:tcPr>
          <w:p>
            <w:pPr>
              <w:pStyle w:val="0"/>
              <w:jc w:val="center"/>
            </w:pPr>
            <w:r>
              <w:rPr>
                <w:sz w:val="20"/>
              </w:rPr>
              <w:t xml:space="preserve">1,5</w:t>
            </w:r>
          </w:p>
        </w:tc>
        <w:tc>
          <w:tcPr>
            <w:tcW w:w="850" w:type="dxa"/>
            <w:vAlign w:val="center"/>
          </w:tcPr>
          <w:p>
            <w:pPr>
              <w:pStyle w:val="0"/>
              <w:jc w:val="center"/>
            </w:pPr>
            <w:r>
              <w:rPr>
                <w:sz w:val="20"/>
              </w:rPr>
              <w:t xml:space="preserve">2,0</w:t>
            </w:r>
          </w:p>
        </w:tc>
        <w:tc>
          <w:tcPr>
            <w:tcW w:w="794" w:type="dxa"/>
            <w:vAlign w:val="center"/>
          </w:tcPr>
          <w:p>
            <w:pPr>
              <w:pStyle w:val="0"/>
              <w:jc w:val="center"/>
            </w:pPr>
            <w:r>
              <w:rPr>
                <w:sz w:val="20"/>
              </w:rPr>
              <w:t xml:space="preserve">2,5</w:t>
            </w:r>
          </w:p>
        </w:tc>
        <w:tc>
          <w:tcPr>
            <w:tcW w:w="907" w:type="dxa"/>
            <w:vAlign w:val="center"/>
          </w:tcPr>
          <w:p>
            <w:pPr>
              <w:pStyle w:val="0"/>
              <w:jc w:val="center"/>
            </w:pPr>
            <w:r>
              <w:rPr>
                <w:sz w:val="20"/>
              </w:rPr>
              <w:t xml:space="preserve">3,0</w:t>
            </w:r>
          </w:p>
        </w:tc>
        <w:tc>
          <w:tcPr>
            <w:tcW w:w="907" w:type="dxa"/>
            <w:vAlign w:val="center"/>
          </w:tcPr>
          <w:p>
            <w:pPr>
              <w:pStyle w:val="0"/>
              <w:jc w:val="center"/>
            </w:pPr>
            <w:r>
              <w:rPr>
                <w:sz w:val="20"/>
              </w:rPr>
              <w:t xml:space="preserve">3,5</w:t>
            </w:r>
          </w:p>
        </w:tc>
        <w:tc>
          <w:tcPr>
            <w:tcW w:w="850" w:type="dxa"/>
            <w:vAlign w:val="center"/>
          </w:tcPr>
          <w:p>
            <w:pPr>
              <w:pStyle w:val="0"/>
              <w:jc w:val="center"/>
            </w:pPr>
            <w:r>
              <w:rPr>
                <w:sz w:val="20"/>
              </w:rPr>
              <w:t xml:space="preserve">4,0</w:t>
            </w:r>
          </w:p>
        </w:tc>
        <w:tc>
          <w:tcPr>
            <w:tcW w:w="794" w:type="dxa"/>
            <w:vAlign w:val="center"/>
          </w:tcPr>
          <w:p>
            <w:pPr>
              <w:pStyle w:val="0"/>
              <w:jc w:val="center"/>
            </w:pPr>
            <w:r>
              <w:rPr>
                <w:sz w:val="20"/>
              </w:rPr>
              <w:t xml:space="preserve">4,5</w:t>
            </w:r>
          </w:p>
        </w:tc>
        <w:tc>
          <w:tcPr>
            <w:tcW w:w="850" w:type="dxa"/>
            <w:vAlign w:val="center"/>
          </w:tcPr>
          <w:p>
            <w:pPr>
              <w:pStyle w:val="0"/>
              <w:jc w:val="center"/>
            </w:pPr>
            <w:r>
              <w:rPr>
                <w:sz w:val="20"/>
              </w:rPr>
              <w:t xml:space="preserve">5,0</w:t>
            </w:r>
          </w:p>
        </w:tc>
        <w:tc>
          <w:tcPr>
            <w:tcW w:w="850" w:type="dxa"/>
            <w:vAlign w:val="center"/>
          </w:tcPr>
          <w:p>
            <w:pPr>
              <w:pStyle w:val="0"/>
              <w:jc w:val="center"/>
            </w:pPr>
            <w:r>
              <w:rPr>
                <w:sz w:val="20"/>
              </w:rPr>
              <w:t xml:space="preserve">6,0</w:t>
            </w:r>
          </w:p>
        </w:tc>
        <w:tc>
          <w:tcPr>
            <w:tcW w:w="850" w:type="dxa"/>
            <w:vAlign w:val="center"/>
          </w:tcPr>
          <w:p>
            <w:pPr>
              <w:pStyle w:val="0"/>
              <w:jc w:val="center"/>
            </w:pPr>
            <w:r>
              <w:rPr>
                <w:sz w:val="20"/>
              </w:rPr>
              <w:t xml:space="preserve">7,0</w:t>
            </w:r>
          </w:p>
        </w:tc>
        <w:tc>
          <w:tcPr>
            <w:tcW w:w="680" w:type="dxa"/>
            <w:vAlign w:val="center"/>
          </w:tcPr>
          <w:p>
            <w:pPr>
              <w:pStyle w:val="0"/>
              <w:jc w:val="center"/>
            </w:pPr>
            <w:r>
              <w:rPr>
                <w:sz w:val="20"/>
              </w:rPr>
              <w:t xml:space="preserve">8,0</w:t>
            </w:r>
          </w:p>
        </w:tc>
        <w:tc>
          <w:tcPr>
            <w:tcW w:w="737" w:type="dxa"/>
            <w:vAlign w:val="center"/>
          </w:tcPr>
          <w:p>
            <w:pPr>
              <w:pStyle w:val="0"/>
              <w:jc w:val="center"/>
            </w:pPr>
            <w:r>
              <w:rPr>
                <w:sz w:val="20"/>
              </w:rPr>
              <w:t xml:space="preserve">10,0</w:t>
            </w:r>
          </w:p>
        </w:tc>
      </w:tr>
      <w:tr>
        <w:tc>
          <w:tcPr>
            <w:tcW w:w="964" w:type="dxa"/>
          </w:tcPr>
          <w:p>
            <w:pPr>
              <w:pStyle w:val="0"/>
              <w:jc w:val="center"/>
            </w:pPr>
            <w:r>
              <w:rPr>
                <w:sz w:val="20"/>
              </w:rPr>
              <w:t xml:space="preserve">3</w:t>
            </w:r>
          </w:p>
        </w:tc>
        <w:tc>
          <w:tcPr>
            <w:tcW w:w="907" w:type="dxa"/>
          </w:tcPr>
          <w:p>
            <w:pPr>
              <w:pStyle w:val="0"/>
              <w:jc w:val="center"/>
            </w:pPr>
            <w:r>
              <w:rPr>
                <w:sz w:val="20"/>
              </w:rPr>
              <w:t xml:space="preserve">0,049</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4</w:t>
            </w:r>
          </w:p>
        </w:tc>
        <w:tc>
          <w:tcPr>
            <w:tcW w:w="907" w:type="dxa"/>
          </w:tcPr>
          <w:p>
            <w:pPr>
              <w:pStyle w:val="0"/>
              <w:jc w:val="center"/>
            </w:pPr>
            <w:r>
              <w:rPr>
                <w:sz w:val="20"/>
              </w:rPr>
              <w:t xml:space="preserve">0,072</w:t>
            </w:r>
          </w:p>
        </w:tc>
        <w:tc>
          <w:tcPr>
            <w:tcW w:w="907" w:type="dxa"/>
          </w:tcPr>
          <w:p>
            <w:pPr>
              <w:pStyle w:val="0"/>
              <w:jc w:val="center"/>
            </w:pPr>
            <w:r>
              <w:rPr>
                <w:sz w:val="20"/>
              </w:rPr>
              <w:t xml:space="preserve">0,084</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w:t>
            </w:r>
          </w:p>
        </w:tc>
        <w:tc>
          <w:tcPr>
            <w:tcW w:w="907" w:type="dxa"/>
          </w:tcPr>
          <w:p>
            <w:pPr>
              <w:pStyle w:val="0"/>
              <w:jc w:val="center"/>
            </w:pPr>
            <w:r>
              <w:rPr>
                <w:sz w:val="20"/>
              </w:rPr>
              <w:t xml:space="preserve">0,094</w:t>
            </w:r>
          </w:p>
        </w:tc>
        <w:tc>
          <w:tcPr>
            <w:tcW w:w="907" w:type="dxa"/>
          </w:tcPr>
          <w:p>
            <w:pPr>
              <w:pStyle w:val="0"/>
              <w:jc w:val="center"/>
            </w:pPr>
            <w:r>
              <w:rPr>
                <w:sz w:val="20"/>
              </w:rPr>
              <w:t xml:space="preserve">0,112</w:t>
            </w:r>
          </w:p>
        </w:tc>
        <w:tc>
          <w:tcPr>
            <w:tcW w:w="907" w:type="dxa"/>
          </w:tcPr>
          <w:p>
            <w:pPr>
              <w:pStyle w:val="0"/>
              <w:jc w:val="center"/>
            </w:pPr>
            <w:r>
              <w:rPr>
                <w:sz w:val="20"/>
              </w:rPr>
              <w:t xml:space="preserve">0,127</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6</w:t>
            </w:r>
          </w:p>
        </w:tc>
        <w:tc>
          <w:tcPr>
            <w:tcW w:w="907" w:type="dxa"/>
          </w:tcPr>
          <w:p>
            <w:pPr>
              <w:pStyle w:val="0"/>
              <w:jc w:val="center"/>
            </w:pPr>
            <w:r>
              <w:rPr>
                <w:sz w:val="20"/>
              </w:rPr>
              <w:t xml:space="preserve">0,116</w:t>
            </w:r>
          </w:p>
        </w:tc>
        <w:tc>
          <w:tcPr>
            <w:tcW w:w="907" w:type="dxa"/>
          </w:tcPr>
          <w:p>
            <w:pPr>
              <w:pStyle w:val="0"/>
              <w:jc w:val="center"/>
            </w:pPr>
            <w:r>
              <w:rPr>
                <w:sz w:val="20"/>
              </w:rPr>
              <w:t xml:space="preserve">0,140</w:t>
            </w:r>
          </w:p>
        </w:tc>
        <w:tc>
          <w:tcPr>
            <w:tcW w:w="907" w:type="dxa"/>
          </w:tcPr>
          <w:p>
            <w:pPr>
              <w:pStyle w:val="0"/>
              <w:jc w:val="center"/>
            </w:pPr>
            <w:r>
              <w:rPr>
                <w:sz w:val="20"/>
              </w:rPr>
              <w:t xml:space="preserve">0,161</w:t>
            </w:r>
          </w:p>
        </w:tc>
        <w:tc>
          <w:tcPr>
            <w:tcW w:w="850" w:type="dxa"/>
          </w:tcPr>
          <w:p>
            <w:pPr>
              <w:pStyle w:val="0"/>
              <w:jc w:val="center"/>
            </w:pPr>
            <w:r>
              <w:rPr>
                <w:sz w:val="20"/>
              </w:rPr>
              <w:t xml:space="preserve">0,189</w:t>
            </w:r>
          </w:p>
        </w:tc>
        <w:tc>
          <w:tcPr>
            <w:tcW w:w="850" w:type="dxa"/>
          </w:tcPr>
          <w:p>
            <w:pPr>
              <w:pStyle w:val="0"/>
              <w:jc w:val="center"/>
            </w:pPr>
            <w:r>
              <w:rPr>
                <w:sz w:val="20"/>
              </w:rPr>
              <w:t xml:space="preserve">0,224</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7</w:t>
            </w:r>
          </w:p>
        </w:tc>
        <w:tc>
          <w:tcPr>
            <w:tcW w:w="907" w:type="dxa"/>
          </w:tcPr>
          <w:p>
            <w:pPr>
              <w:pStyle w:val="0"/>
              <w:jc w:val="center"/>
            </w:pPr>
            <w:r>
              <w:rPr>
                <w:sz w:val="20"/>
              </w:rPr>
              <w:t xml:space="preserve">0,139</w:t>
            </w:r>
          </w:p>
        </w:tc>
        <w:tc>
          <w:tcPr>
            <w:tcW w:w="907" w:type="dxa"/>
          </w:tcPr>
          <w:p>
            <w:pPr>
              <w:pStyle w:val="0"/>
              <w:jc w:val="center"/>
            </w:pPr>
            <w:r>
              <w:rPr>
                <w:sz w:val="20"/>
              </w:rPr>
              <w:t xml:space="preserve">0,168</w:t>
            </w:r>
          </w:p>
        </w:tc>
        <w:tc>
          <w:tcPr>
            <w:tcW w:w="907" w:type="dxa"/>
          </w:tcPr>
          <w:p>
            <w:pPr>
              <w:pStyle w:val="0"/>
              <w:jc w:val="center"/>
            </w:pPr>
            <w:r>
              <w:rPr>
                <w:sz w:val="20"/>
              </w:rPr>
              <w:t xml:space="preserve">-</w:t>
            </w:r>
          </w:p>
        </w:tc>
        <w:tc>
          <w:tcPr>
            <w:tcW w:w="850" w:type="dxa"/>
          </w:tcPr>
          <w:p>
            <w:pPr>
              <w:pStyle w:val="0"/>
              <w:jc w:val="center"/>
            </w:pPr>
            <w:r>
              <w:rPr>
                <w:sz w:val="20"/>
              </w:rPr>
              <w:t xml:space="preserve">0,231</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8</w:t>
            </w:r>
          </w:p>
        </w:tc>
        <w:tc>
          <w:tcPr>
            <w:tcW w:w="907" w:type="dxa"/>
          </w:tcPr>
          <w:p>
            <w:pPr>
              <w:pStyle w:val="0"/>
              <w:jc w:val="center"/>
            </w:pPr>
            <w:r>
              <w:rPr>
                <w:sz w:val="20"/>
              </w:rPr>
              <w:t xml:space="preserve">0,161</w:t>
            </w:r>
          </w:p>
        </w:tc>
        <w:tc>
          <w:tcPr>
            <w:tcW w:w="907" w:type="dxa"/>
          </w:tcPr>
          <w:p>
            <w:pPr>
              <w:pStyle w:val="0"/>
              <w:jc w:val="center"/>
            </w:pPr>
            <w:r>
              <w:rPr>
                <w:sz w:val="20"/>
              </w:rPr>
              <w:t xml:space="preserve">0,196</w:t>
            </w:r>
          </w:p>
        </w:tc>
        <w:tc>
          <w:tcPr>
            <w:tcW w:w="907" w:type="dxa"/>
          </w:tcPr>
          <w:p>
            <w:pPr>
              <w:pStyle w:val="0"/>
              <w:jc w:val="center"/>
            </w:pPr>
            <w:r>
              <w:rPr>
                <w:sz w:val="20"/>
              </w:rPr>
              <w:t xml:space="preserve">0,228</w:t>
            </w:r>
          </w:p>
        </w:tc>
        <w:tc>
          <w:tcPr>
            <w:tcW w:w="850" w:type="dxa"/>
          </w:tcPr>
          <w:p>
            <w:pPr>
              <w:pStyle w:val="0"/>
              <w:jc w:val="center"/>
            </w:pPr>
            <w:r>
              <w:rPr>
                <w:sz w:val="20"/>
              </w:rPr>
              <w:t xml:space="preserve">0,272</w:t>
            </w:r>
          </w:p>
        </w:tc>
        <w:tc>
          <w:tcPr>
            <w:tcW w:w="850" w:type="dxa"/>
          </w:tcPr>
          <w:p>
            <w:pPr>
              <w:pStyle w:val="0"/>
              <w:jc w:val="center"/>
            </w:pPr>
            <w:r>
              <w:rPr>
                <w:sz w:val="20"/>
              </w:rPr>
              <w:t xml:space="preserve">0,335</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9</w:t>
            </w:r>
          </w:p>
        </w:tc>
        <w:tc>
          <w:tcPr>
            <w:tcW w:w="907" w:type="dxa"/>
          </w:tcPr>
          <w:p>
            <w:pPr>
              <w:pStyle w:val="0"/>
              <w:jc w:val="center"/>
            </w:pPr>
            <w:r>
              <w:rPr>
                <w:sz w:val="20"/>
              </w:rPr>
              <w:t xml:space="preserve">0,183</w:t>
            </w:r>
          </w:p>
        </w:tc>
        <w:tc>
          <w:tcPr>
            <w:tcW w:w="907" w:type="dxa"/>
          </w:tcPr>
          <w:p>
            <w:pPr>
              <w:pStyle w:val="0"/>
              <w:jc w:val="center"/>
            </w:pPr>
            <w:r>
              <w:rPr>
                <w:sz w:val="20"/>
              </w:rPr>
              <w:t xml:space="preserve">0,224</w:t>
            </w:r>
          </w:p>
        </w:tc>
        <w:tc>
          <w:tcPr>
            <w:tcW w:w="907" w:type="dxa"/>
          </w:tcPr>
          <w:p>
            <w:pPr>
              <w:pStyle w:val="0"/>
              <w:jc w:val="center"/>
            </w:pPr>
            <w:r>
              <w:rPr>
                <w:sz w:val="20"/>
              </w:rPr>
              <w:t xml:space="preserve">-</w:t>
            </w:r>
          </w:p>
        </w:tc>
        <w:tc>
          <w:tcPr>
            <w:tcW w:w="850" w:type="dxa"/>
          </w:tcPr>
          <w:p>
            <w:pPr>
              <w:pStyle w:val="0"/>
              <w:jc w:val="center"/>
            </w:pPr>
            <w:r>
              <w:rPr>
                <w:sz w:val="20"/>
              </w:rPr>
              <w:t xml:space="preserve">0,314</w:t>
            </w:r>
          </w:p>
        </w:tc>
        <w:tc>
          <w:tcPr>
            <w:tcW w:w="850" w:type="dxa"/>
          </w:tcPr>
          <w:p>
            <w:pPr>
              <w:pStyle w:val="0"/>
              <w:jc w:val="center"/>
            </w:pPr>
            <w:r>
              <w:rPr>
                <w:sz w:val="20"/>
              </w:rPr>
              <w:t xml:space="preserve">0,391</w:t>
            </w:r>
          </w:p>
        </w:tc>
        <w:tc>
          <w:tcPr>
            <w:tcW w:w="794" w:type="dxa"/>
          </w:tcPr>
          <w:p>
            <w:pPr>
              <w:pStyle w:val="0"/>
              <w:jc w:val="center"/>
            </w:pPr>
            <w:r>
              <w:rPr>
                <w:sz w:val="20"/>
              </w:rPr>
              <w:t xml:space="preserve">0,454</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10</w:t>
            </w:r>
          </w:p>
        </w:tc>
        <w:tc>
          <w:tcPr>
            <w:tcW w:w="907" w:type="dxa"/>
          </w:tcPr>
          <w:p>
            <w:pPr>
              <w:pStyle w:val="0"/>
              <w:jc w:val="center"/>
            </w:pPr>
            <w:r>
              <w:rPr>
                <w:sz w:val="20"/>
              </w:rPr>
              <w:t xml:space="preserve">0,206</w:t>
            </w:r>
          </w:p>
        </w:tc>
        <w:tc>
          <w:tcPr>
            <w:tcW w:w="907" w:type="dxa"/>
          </w:tcPr>
          <w:p>
            <w:pPr>
              <w:pStyle w:val="0"/>
              <w:jc w:val="center"/>
            </w:pPr>
            <w:r>
              <w:rPr>
                <w:sz w:val="20"/>
              </w:rPr>
              <w:t xml:space="preserve">0,252</w:t>
            </w:r>
          </w:p>
        </w:tc>
        <w:tc>
          <w:tcPr>
            <w:tcW w:w="907" w:type="dxa"/>
          </w:tcPr>
          <w:p>
            <w:pPr>
              <w:pStyle w:val="0"/>
              <w:jc w:val="center"/>
            </w:pPr>
            <w:r>
              <w:rPr>
                <w:sz w:val="20"/>
              </w:rPr>
              <w:t xml:space="preserve">0,295</w:t>
            </w:r>
          </w:p>
        </w:tc>
        <w:tc>
          <w:tcPr>
            <w:tcW w:w="850" w:type="dxa"/>
          </w:tcPr>
          <w:p>
            <w:pPr>
              <w:pStyle w:val="0"/>
              <w:jc w:val="center"/>
            </w:pPr>
            <w:r>
              <w:rPr>
                <w:sz w:val="20"/>
              </w:rPr>
              <w:t xml:space="preserve">0,356</w:t>
            </w:r>
          </w:p>
        </w:tc>
        <w:tc>
          <w:tcPr>
            <w:tcW w:w="850" w:type="dxa"/>
          </w:tcPr>
          <w:p>
            <w:pPr>
              <w:pStyle w:val="0"/>
              <w:jc w:val="center"/>
            </w:pPr>
            <w:r>
              <w:rPr>
                <w:sz w:val="20"/>
              </w:rPr>
              <w:t xml:space="preserve">0,447</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11</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0,398</w:t>
            </w:r>
          </w:p>
        </w:tc>
        <w:tc>
          <w:tcPr>
            <w:tcW w:w="850" w:type="dxa"/>
          </w:tcPr>
          <w:p>
            <w:pPr>
              <w:pStyle w:val="0"/>
              <w:jc w:val="center"/>
            </w:pPr>
            <w:r>
              <w:rPr>
                <w:sz w:val="20"/>
              </w:rPr>
              <w:t xml:space="preserve">0,503</w:t>
            </w:r>
          </w:p>
        </w:tc>
        <w:tc>
          <w:tcPr>
            <w:tcW w:w="794" w:type="dxa"/>
          </w:tcPr>
          <w:p>
            <w:pPr>
              <w:pStyle w:val="0"/>
              <w:jc w:val="center"/>
            </w:pPr>
            <w:r>
              <w:rPr>
                <w:sz w:val="20"/>
              </w:rPr>
              <w:t xml:space="preserve">0,594</w:t>
            </w:r>
          </w:p>
        </w:tc>
        <w:tc>
          <w:tcPr>
            <w:tcW w:w="907" w:type="dxa"/>
          </w:tcPr>
          <w:p>
            <w:pPr>
              <w:pStyle w:val="0"/>
              <w:jc w:val="center"/>
            </w:pPr>
            <w:r>
              <w:rPr>
                <w:sz w:val="20"/>
              </w:rPr>
              <w:t xml:space="preserve">0,671</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12</w:t>
            </w:r>
          </w:p>
        </w:tc>
        <w:tc>
          <w:tcPr>
            <w:tcW w:w="907" w:type="dxa"/>
          </w:tcPr>
          <w:p>
            <w:pPr>
              <w:pStyle w:val="0"/>
              <w:jc w:val="center"/>
            </w:pPr>
            <w:r>
              <w:rPr>
                <w:sz w:val="20"/>
              </w:rPr>
              <w:t xml:space="preserve">0,250</w:t>
            </w:r>
          </w:p>
        </w:tc>
        <w:tc>
          <w:tcPr>
            <w:tcW w:w="907" w:type="dxa"/>
          </w:tcPr>
          <w:p>
            <w:pPr>
              <w:pStyle w:val="0"/>
              <w:jc w:val="center"/>
            </w:pPr>
            <w:r>
              <w:rPr>
                <w:sz w:val="20"/>
              </w:rPr>
              <w:t xml:space="preserve">0,307</w:t>
            </w:r>
          </w:p>
        </w:tc>
        <w:tc>
          <w:tcPr>
            <w:tcW w:w="907" w:type="dxa"/>
          </w:tcPr>
          <w:p>
            <w:pPr>
              <w:pStyle w:val="0"/>
              <w:jc w:val="center"/>
            </w:pPr>
            <w:r>
              <w:rPr>
                <w:sz w:val="20"/>
              </w:rPr>
              <w:t xml:space="preserve">0,362</w:t>
            </w:r>
          </w:p>
        </w:tc>
        <w:tc>
          <w:tcPr>
            <w:tcW w:w="850" w:type="dxa"/>
          </w:tcPr>
          <w:p>
            <w:pPr>
              <w:pStyle w:val="0"/>
              <w:jc w:val="center"/>
            </w:pPr>
            <w:r>
              <w:rPr>
                <w:sz w:val="20"/>
              </w:rPr>
              <w:t xml:space="preserve">0,440</w:t>
            </w:r>
          </w:p>
        </w:tc>
        <w:tc>
          <w:tcPr>
            <w:tcW w:w="850" w:type="dxa"/>
          </w:tcPr>
          <w:p>
            <w:pPr>
              <w:pStyle w:val="0"/>
              <w:jc w:val="center"/>
            </w:pPr>
            <w:r>
              <w:rPr>
                <w:sz w:val="20"/>
              </w:rPr>
              <w:t xml:space="preserve">0,559</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13</w:t>
            </w:r>
          </w:p>
        </w:tc>
        <w:tc>
          <w:tcPr>
            <w:tcW w:w="907" w:type="dxa"/>
          </w:tcPr>
          <w:p>
            <w:pPr>
              <w:pStyle w:val="0"/>
              <w:jc w:val="center"/>
            </w:pPr>
            <w:r>
              <w:rPr>
                <w:sz w:val="20"/>
              </w:rPr>
              <w:t xml:space="preserve">-</w:t>
            </w:r>
          </w:p>
        </w:tc>
        <w:tc>
          <w:tcPr>
            <w:tcW w:w="907" w:type="dxa"/>
          </w:tcPr>
          <w:p>
            <w:pPr>
              <w:pStyle w:val="0"/>
              <w:jc w:val="center"/>
            </w:pPr>
            <w:r>
              <w:rPr>
                <w:sz w:val="20"/>
              </w:rPr>
              <w:t xml:space="preserve">0,335</w:t>
            </w:r>
          </w:p>
        </w:tc>
        <w:tc>
          <w:tcPr>
            <w:tcW w:w="907" w:type="dxa"/>
          </w:tcPr>
          <w:p>
            <w:pPr>
              <w:pStyle w:val="0"/>
              <w:jc w:val="center"/>
            </w:pPr>
            <w:r>
              <w:rPr>
                <w:sz w:val="20"/>
              </w:rPr>
              <w:t xml:space="preserve">-</w:t>
            </w:r>
          </w:p>
        </w:tc>
        <w:tc>
          <w:tcPr>
            <w:tcW w:w="850" w:type="dxa"/>
          </w:tcPr>
          <w:p>
            <w:pPr>
              <w:pStyle w:val="0"/>
              <w:jc w:val="center"/>
            </w:pPr>
            <w:r>
              <w:rPr>
                <w:sz w:val="20"/>
              </w:rPr>
              <w:t xml:space="preserve">0,482</w:t>
            </w:r>
          </w:p>
        </w:tc>
        <w:tc>
          <w:tcPr>
            <w:tcW w:w="850" w:type="dxa"/>
          </w:tcPr>
          <w:p>
            <w:pPr>
              <w:pStyle w:val="0"/>
              <w:jc w:val="center"/>
            </w:pPr>
            <w:r>
              <w:rPr>
                <w:sz w:val="20"/>
              </w:rPr>
              <w:t xml:space="preserve">0,615</w:t>
            </w:r>
          </w:p>
        </w:tc>
        <w:tc>
          <w:tcPr>
            <w:tcW w:w="794" w:type="dxa"/>
          </w:tcPr>
          <w:p>
            <w:pPr>
              <w:pStyle w:val="0"/>
              <w:jc w:val="center"/>
            </w:pPr>
            <w:r>
              <w:rPr>
                <w:sz w:val="20"/>
              </w:rPr>
              <w:t xml:space="preserve">0,734</w:t>
            </w:r>
          </w:p>
        </w:tc>
        <w:tc>
          <w:tcPr>
            <w:tcW w:w="907" w:type="dxa"/>
          </w:tcPr>
          <w:p>
            <w:pPr>
              <w:pStyle w:val="0"/>
              <w:jc w:val="center"/>
            </w:pPr>
            <w:r>
              <w:rPr>
                <w:sz w:val="20"/>
              </w:rPr>
              <w:t xml:space="preserve">0,838</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14</w:t>
            </w:r>
          </w:p>
        </w:tc>
        <w:tc>
          <w:tcPr>
            <w:tcW w:w="907" w:type="dxa"/>
          </w:tcPr>
          <w:p>
            <w:pPr>
              <w:pStyle w:val="0"/>
              <w:jc w:val="center"/>
            </w:pPr>
            <w:r>
              <w:rPr>
                <w:sz w:val="20"/>
              </w:rPr>
              <w:t xml:space="preserve">-</w:t>
            </w:r>
          </w:p>
        </w:tc>
        <w:tc>
          <w:tcPr>
            <w:tcW w:w="907" w:type="dxa"/>
          </w:tcPr>
          <w:p>
            <w:pPr>
              <w:pStyle w:val="0"/>
              <w:jc w:val="center"/>
            </w:pPr>
            <w:r>
              <w:rPr>
                <w:sz w:val="20"/>
              </w:rPr>
              <w:t xml:space="preserve">0,363</w:t>
            </w:r>
          </w:p>
        </w:tc>
        <w:tc>
          <w:tcPr>
            <w:tcW w:w="907" w:type="dxa"/>
          </w:tcPr>
          <w:p>
            <w:pPr>
              <w:pStyle w:val="0"/>
              <w:jc w:val="center"/>
            </w:pPr>
            <w:r>
              <w:rPr>
                <w:sz w:val="20"/>
              </w:rPr>
              <w:t xml:space="preserve">-</w:t>
            </w:r>
          </w:p>
        </w:tc>
        <w:tc>
          <w:tcPr>
            <w:tcW w:w="850" w:type="dxa"/>
          </w:tcPr>
          <w:p>
            <w:pPr>
              <w:pStyle w:val="0"/>
              <w:jc w:val="center"/>
            </w:pPr>
            <w:r>
              <w:rPr>
                <w:sz w:val="20"/>
              </w:rPr>
              <w:t xml:space="preserve">0,524</w:t>
            </w:r>
          </w:p>
        </w:tc>
        <w:tc>
          <w:tcPr>
            <w:tcW w:w="850" w:type="dxa"/>
          </w:tcPr>
          <w:p>
            <w:pPr>
              <w:pStyle w:val="0"/>
              <w:jc w:val="center"/>
            </w:pPr>
            <w:r>
              <w:rPr>
                <w:sz w:val="20"/>
              </w:rPr>
              <w:t xml:space="preserve">0,671</w:t>
            </w:r>
          </w:p>
        </w:tc>
        <w:tc>
          <w:tcPr>
            <w:tcW w:w="794" w:type="dxa"/>
          </w:tcPr>
          <w:p>
            <w:pPr>
              <w:pStyle w:val="0"/>
              <w:jc w:val="center"/>
            </w:pPr>
            <w:r>
              <w:rPr>
                <w:sz w:val="20"/>
              </w:rPr>
              <w:t xml:space="preserve">0,803</w:t>
            </w:r>
          </w:p>
        </w:tc>
        <w:tc>
          <w:tcPr>
            <w:tcW w:w="907" w:type="dxa"/>
          </w:tcPr>
          <w:p>
            <w:pPr>
              <w:pStyle w:val="0"/>
              <w:jc w:val="center"/>
            </w:pPr>
            <w:r>
              <w:rPr>
                <w:sz w:val="20"/>
              </w:rPr>
              <w:t xml:space="preserve">0,992</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15</w:t>
            </w:r>
          </w:p>
        </w:tc>
        <w:tc>
          <w:tcPr>
            <w:tcW w:w="907" w:type="dxa"/>
          </w:tcPr>
          <w:p>
            <w:pPr>
              <w:pStyle w:val="0"/>
              <w:jc w:val="center"/>
            </w:pPr>
            <w:r>
              <w:rPr>
                <w:sz w:val="20"/>
              </w:rPr>
              <w:t xml:space="preserve">-</w:t>
            </w:r>
          </w:p>
        </w:tc>
        <w:tc>
          <w:tcPr>
            <w:tcW w:w="907" w:type="dxa"/>
          </w:tcPr>
          <w:p>
            <w:pPr>
              <w:pStyle w:val="0"/>
              <w:jc w:val="center"/>
            </w:pPr>
            <w:r>
              <w:rPr>
                <w:sz w:val="20"/>
              </w:rPr>
              <w:t xml:space="preserve">0,391</w:t>
            </w:r>
          </w:p>
        </w:tc>
        <w:tc>
          <w:tcPr>
            <w:tcW w:w="907" w:type="dxa"/>
          </w:tcPr>
          <w:p>
            <w:pPr>
              <w:pStyle w:val="0"/>
              <w:jc w:val="center"/>
            </w:pPr>
            <w:r>
              <w:rPr>
                <w:sz w:val="20"/>
              </w:rPr>
              <w:t xml:space="preserve">-</w:t>
            </w:r>
          </w:p>
        </w:tc>
        <w:tc>
          <w:tcPr>
            <w:tcW w:w="850" w:type="dxa"/>
          </w:tcPr>
          <w:p>
            <w:pPr>
              <w:pStyle w:val="0"/>
              <w:jc w:val="center"/>
            </w:pPr>
            <w:r>
              <w:rPr>
                <w:sz w:val="20"/>
              </w:rPr>
              <w:t xml:space="preserve">0,566</w:t>
            </w:r>
          </w:p>
        </w:tc>
        <w:tc>
          <w:tcPr>
            <w:tcW w:w="850" w:type="dxa"/>
          </w:tcPr>
          <w:p>
            <w:pPr>
              <w:pStyle w:val="0"/>
              <w:jc w:val="center"/>
            </w:pPr>
            <w:r>
              <w:rPr>
                <w:sz w:val="20"/>
              </w:rPr>
              <w:t xml:space="preserve">-</w:t>
            </w:r>
          </w:p>
        </w:tc>
        <w:tc>
          <w:tcPr>
            <w:tcW w:w="794" w:type="dxa"/>
          </w:tcPr>
          <w:p>
            <w:pPr>
              <w:pStyle w:val="0"/>
              <w:jc w:val="center"/>
            </w:pPr>
            <w:r>
              <w:rPr>
                <w:sz w:val="20"/>
              </w:rPr>
              <w:t xml:space="preserve">0,873</w:t>
            </w:r>
          </w:p>
        </w:tc>
        <w:tc>
          <w:tcPr>
            <w:tcW w:w="907" w:type="dxa"/>
          </w:tcPr>
          <w:p>
            <w:pPr>
              <w:pStyle w:val="0"/>
              <w:jc w:val="center"/>
            </w:pPr>
            <w:r>
              <w:rPr>
                <w:sz w:val="20"/>
              </w:rPr>
              <w:t xml:space="preserve">-</w:t>
            </w:r>
          </w:p>
        </w:tc>
        <w:tc>
          <w:tcPr>
            <w:tcW w:w="907" w:type="dxa"/>
          </w:tcPr>
          <w:p>
            <w:pPr>
              <w:pStyle w:val="0"/>
              <w:jc w:val="center"/>
            </w:pPr>
            <w:r>
              <w:rPr>
                <w:sz w:val="20"/>
              </w:rPr>
              <w:t xml:space="preserve">1,125</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16</w:t>
            </w:r>
          </w:p>
        </w:tc>
        <w:tc>
          <w:tcPr>
            <w:tcW w:w="907" w:type="dxa"/>
          </w:tcPr>
          <w:p>
            <w:pPr>
              <w:pStyle w:val="0"/>
              <w:jc w:val="center"/>
            </w:pPr>
            <w:r>
              <w:rPr>
                <w:sz w:val="20"/>
              </w:rPr>
              <w:t xml:space="preserve">0,340</w:t>
            </w:r>
          </w:p>
        </w:tc>
        <w:tc>
          <w:tcPr>
            <w:tcW w:w="907" w:type="dxa"/>
          </w:tcPr>
          <w:p>
            <w:pPr>
              <w:pStyle w:val="0"/>
              <w:jc w:val="center"/>
            </w:pPr>
            <w:r>
              <w:rPr>
                <w:sz w:val="20"/>
              </w:rPr>
              <w:t xml:space="preserve">0,419</w:t>
            </w:r>
          </w:p>
        </w:tc>
        <w:tc>
          <w:tcPr>
            <w:tcW w:w="907" w:type="dxa"/>
          </w:tcPr>
          <w:p>
            <w:pPr>
              <w:pStyle w:val="0"/>
              <w:jc w:val="center"/>
            </w:pPr>
            <w:r>
              <w:rPr>
                <w:sz w:val="20"/>
              </w:rPr>
              <w:t xml:space="preserve">0,496</w:t>
            </w:r>
          </w:p>
        </w:tc>
        <w:tc>
          <w:tcPr>
            <w:tcW w:w="850" w:type="dxa"/>
          </w:tcPr>
          <w:p>
            <w:pPr>
              <w:pStyle w:val="0"/>
              <w:jc w:val="center"/>
            </w:pPr>
            <w:r>
              <w:rPr>
                <w:sz w:val="20"/>
              </w:rPr>
              <w:t xml:space="preserve">0,608</w:t>
            </w:r>
          </w:p>
        </w:tc>
        <w:tc>
          <w:tcPr>
            <w:tcW w:w="850" w:type="dxa"/>
          </w:tcPr>
          <w:p>
            <w:pPr>
              <w:pStyle w:val="0"/>
              <w:jc w:val="center"/>
            </w:pPr>
            <w:r>
              <w:rPr>
                <w:sz w:val="20"/>
              </w:rPr>
              <w:t xml:space="preserve">0,782</w:t>
            </w:r>
          </w:p>
        </w:tc>
        <w:tc>
          <w:tcPr>
            <w:tcW w:w="794" w:type="dxa"/>
          </w:tcPr>
          <w:p>
            <w:pPr>
              <w:pStyle w:val="0"/>
              <w:jc w:val="center"/>
            </w:pPr>
            <w:r>
              <w:rPr>
                <w:sz w:val="20"/>
              </w:rPr>
              <w:t xml:space="preserve">-</w:t>
            </w:r>
          </w:p>
        </w:tc>
        <w:tc>
          <w:tcPr>
            <w:tcW w:w="907" w:type="dxa"/>
          </w:tcPr>
          <w:p>
            <w:pPr>
              <w:pStyle w:val="0"/>
              <w:jc w:val="center"/>
            </w:pPr>
            <w:r>
              <w:rPr>
                <w:sz w:val="20"/>
              </w:rPr>
              <w:t xml:space="preserve">1,090</w:t>
            </w:r>
          </w:p>
        </w:tc>
        <w:tc>
          <w:tcPr>
            <w:tcW w:w="907" w:type="dxa"/>
          </w:tcPr>
          <w:p>
            <w:pPr>
              <w:pStyle w:val="0"/>
              <w:jc w:val="center"/>
            </w:pPr>
            <w:r>
              <w:rPr>
                <w:sz w:val="20"/>
              </w:rPr>
              <w:t xml:space="preserve">-</w:t>
            </w:r>
          </w:p>
        </w:tc>
        <w:tc>
          <w:tcPr>
            <w:tcW w:w="850" w:type="dxa"/>
          </w:tcPr>
          <w:p>
            <w:pPr>
              <w:pStyle w:val="0"/>
              <w:jc w:val="center"/>
            </w:pPr>
            <w:r>
              <w:rPr>
                <w:sz w:val="20"/>
              </w:rPr>
              <w:t xml:space="preserve">1,341</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17</w:t>
            </w:r>
          </w:p>
        </w:tc>
        <w:tc>
          <w:tcPr>
            <w:tcW w:w="907" w:type="dxa"/>
          </w:tcPr>
          <w:p>
            <w:pPr>
              <w:pStyle w:val="0"/>
              <w:jc w:val="center"/>
            </w:pPr>
            <w:r>
              <w:rPr>
                <w:sz w:val="20"/>
              </w:rPr>
              <w:t xml:space="preserve">-</w:t>
            </w:r>
          </w:p>
        </w:tc>
        <w:tc>
          <w:tcPr>
            <w:tcW w:w="907" w:type="dxa"/>
          </w:tcPr>
          <w:p>
            <w:pPr>
              <w:pStyle w:val="0"/>
              <w:jc w:val="center"/>
            </w:pPr>
            <w:r>
              <w:rPr>
                <w:sz w:val="20"/>
              </w:rPr>
              <w:t xml:space="preserve">0,447</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0,838</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18</w:t>
            </w:r>
          </w:p>
        </w:tc>
        <w:tc>
          <w:tcPr>
            <w:tcW w:w="907" w:type="dxa"/>
          </w:tcPr>
          <w:p>
            <w:pPr>
              <w:pStyle w:val="0"/>
              <w:jc w:val="center"/>
            </w:pPr>
            <w:r>
              <w:rPr>
                <w:sz w:val="20"/>
              </w:rPr>
              <w:t xml:space="preserve">-</w:t>
            </w:r>
          </w:p>
        </w:tc>
        <w:tc>
          <w:tcPr>
            <w:tcW w:w="907" w:type="dxa"/>
          </w:tcPr>
          <w:p>
            <w:pPr>
              <w:pStyle w:val="0"/>
              <w:jc w:val="center"/>
            </w:pPr>
            <w:r>
              <w:rPr>
                <w:sz w:val="20"/>
              </w:rPr>
              <w:t xml:space="preserve">0,475</w:t>
            </w:r>
          </w:p>
        </w:tc>
        <w:tc>
          <w:tcPr>
            <w:tcW w:w="907" w:type="dxa"/>
          </w:tcPr>
          <w:p>
            <w:pPr>
              <w:pStyle w:val="0"/>
              <w:jc w:val="center"/>
            </w:pPr>
            <w:r>
              <w:rPr>
                <w:sz w:val="20"/>
              </w:rPr>
              <w:t xml:space="preserve">-</w:t>
            </w:r>
          </w:p>
        </w:tc>
        <w:tc>
          <w:tcPr>
            <w:tcW w:w="850" w:type="dxa"/>
          </w:tcPr>
          <w:p>
            <w:pPr>
              <w:pStyle w:val="0"/>
              <w:jc w:val="center"/>
            </w:pPr>
            <w:r>
              <w:rPr>
                <w:sz w:val="20"/>
              </w:rPr>
              <w:t xml:space="preserve">0,692</w:t>
            </w:r>
          </w:p>
        </w:tc>
        <w:tc>
          <w:tcPr>
            <w:tcW w:w="850" w:type="dxa"/>
          </w:tcPr>
          <w:p>
            <w:pPr>
              <w:pStyle w:val="0"/>
              <w:jc w:val="center"/>
            </w:pPr>
            <w:r>
              <w:rPr>
                <w:sz w:val="20"/>
              </w:rPr>
              <w:t xml:space="preserve">0,894</w:t>
            </w:r>
          </w:p>
        </w:tc>
        <w:tc>
          <w:tcPr>
            <w:tcW w:w="794" w:type="dxa"/>
          </w:tcPr>
          <w:p>
            <w:pPr>
              <w:pStyle w:val="0"/>
              <w:jc w:val="center"/>
            </w:pPr>
            <w:r>
              <w:rPr>
                <w:sz w:val="20"/>
              </w:rPr>
              <w:t xml:space="preserve">-</w:t>
            </w:r>
          </w:p>
        </w:tc>
        <w:tc>
          <w:tcPr>
            <w:tcW w:w="907" w:type="dxa"/>
          </w:tcPr>
          <w:p>
            <w:pPr>
              <w:pStyle w:val="0"/>
              <w:jc w:val="center"/>
            </w:pPr>
            <w:r>
              <w:rPr>
                <w:sz w:val="20"/>
              </w:rPr>
              <w:t xml:space="preserve">1,258</w:t>
            </w:r>
          </w:p>
        </w:tc>
        <w:tc>
          <w:tcPr>
            <w:tcW w:w="907" w:type="dxa"/>
          </w:tcPr>
          <w:p>
            <w:pPr>
              <w:pStyle w:val="0"/>
              <w:jc w:val="center"/>
            </w:pPr>
            <w:r>
              <w:rPr>
                <w:sz w:val="20"/>
              </w:rPr>
              <w:t xml:space="preserve">1,418</w:t>
            </w:r>
          </w:p>
        </w:tc>
        <w:tc>
          <w:tcPr>
            <w:tcW w:w="850" w:type="dxa"/>
          </w:tcPr>
          <w:p>
            <w:pPr>
              <w:pStyle w:val="0"/>
              <w:jc w:val="center"/>
            </w:pPr>
            <w:r>
              <w:rPr>
                <w:sz w:val="20"/>
              </w:rPr>
              <w:t xml:space="preserve">1,565</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19</w:t>
            </w:r>
          </w:p>
        </w:tc>
        <w:tc>
          <w:tcPr>
            <w:tcW w:w="907" w:type="dxa"/>
          </w:tcPr>
          <w:p>
            <w:pPr>
              <w:pStyle w:val="0"/>
              <w:jc w:val="center"/>
            </w:pPr>
            <w:r>
              <w:rPr>
                <w:sz w:val="20"/>
              </w:rPr>
              <w:t xml:space="preserve">-</w:t>
            </w:r>
          </w:p>
        </w:tc>
        <w:tc>
          <w:tcPr>
            <w:tcW w:w="907" w:type="dxa"/>
          </w:tcPr>
          <w:p>
            <w:pPr>
              <w:pStyle w:val="0"/>
              <w:jc w:val="center"/>
            </w:pPr>
            <w:r>
              <w:rPr>
                <w:sz w:val="20"/>
              </w:rPr>
              <w:t xml:space="preserve">0,503</w:t>
            </w:r>
          </w:p>
        </w:tc>
        <w:tc>
          <w:tcPr>
            <w:tcW w:w="907" w:type="dxa"/>
          </w:tcPr>
          <w:p>
            <w:pPr>
              <w:pStyle w:val="0"/>
              <w:jc w:val="center"/>
            </w:pPr>
            <w:r>
              <w:rPr>
                <w:sz w:val="20"/>
              </w:rPr>
              <w:t xml:space="preserve">-</w:t>
            </w:r>
          </w:p>
        </w:tc>
        <w:tc>
          <w:tcPr>
            <w:tcW w:w="850" w:type="dxa"/>
          </w:tcPr>
          <w:p>
            <w:pPr>
              <w:pStyle w:val="0"/>
              <w:jc w:val="center"/>
            </w:pPr>
            <w:r>
              <w:rPr>
                <w:sz w:val="20"/>
              </w:rPr>
              <w:t xml:space="preserve">0,734</w:t>
            </w:r>
          </w:p>
        </w:tc>
        <w:tc>
          <w:tcPr>
            <w:tcW w:w="850" w:type="dxa"/>
          </w:tcPr>
          <w:p>
            <w:pPr>
              <w:pStyle w:val="0"/>
              <w:jc w:val="center"/>
            </w:pPr>
            <w:r>
              <w:rPr>
                <w:sz w:val="20"/>
              </w:rPr>
              <w:t xml:space="preserve">0,950</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20</w:t>
            </w:r>
          </w:p>
        </w:tc>
        <w:tc>
          <w:tcPr>
            <w:tcW w:w="907" w:type="dxa"/>
          </w:tcPr>
          <w:p>
            <w:pPr>
              <w:pStyle w:val="0"/>
              <w:jc w:val="center"/>
            </w:pPr>
            <w:r>
              <w:rPr>
                <w:sz w:val="20"/>
              </w:rPr>
              <w:t xml:space="preserve">-</w:t>
            </w:r>
          </w:p>
        </w:tc>
        <w:tc>
          <w:tcPr>
            <w:tcW w:w="907" w:type="dxa"/>
          </w:tcPr>
          <w:p>
            <w:pPr>
              <w:pStyle w:val="0"/>
              <w:jc w:val="center"/>
            </w:pPr>
            <w:r>
              <w:rPr>
                <w:sz w:val="20"/>
              </w:rPr>
              <w:t xml:space="preserve">0,531</w:t>
            </w:r>
          </w:p>
        </w:tc>
        <w:tc>
          <w:tcPr>
            <w:tcW w:w="907" w:type="dxa"/>
          </w:tcPr>
          <w:p>
            <w:pPr>
              <w:pStyle w:val="0"/>
              <w:jc w:val="center"/>
            </w:pPr>
            <w:r>
              <w:rPr>
                <w:sz w:val="20"/>
              </w:rPr>
              <w:t xml:space="preserve">0,630</w:t>
            </w:r>
          </w:p>
        </w:tc>
        <w:tc>
          <w:tcPr>
            <w:tcW w:w="850" w:type="dxa"/>
          </w:tcPr>
          <w:p>
            <w:pPr>
              <w:pStyle w:val="0"/>
              <w:jc w:val="center"/>
            </w:pPr>
            <w:r>
              <w:rPr>
                <w:sz w:val="20"/>
              </w:rPr>
              <w:t xml:space="preserve">0,776</w:t>
            </w:r>
          </w:p>
        </w:tc>
        <w:tc>
          <w:tcPr>
            <w:tcW w:w="850" w:type="dxa"/>
          </w:tcPr>
          <w:p>
            <w:pPr>
              <w:pStyle w:val="0"/>
              <w:jc w:val="center"/>
            </w:pPr>
            <w:r>
              <w:rPr>
                <w:sz w:val="20"/>
              </w:rPr>
              <w:t xml:space="preserve">1,006</w:t>
            </w:r>
          </w:p>
        </w:tc>
        <w:tc>
          <w:tcPr>
            <w:tcW w:w="794" w:type="dxa"/>
          </w:tcPr>
          <w:p>
            <w:pPr>
              <w:pStyle w:val="0"/>
              <w:jc w:val="center"/>
            </w:pPr>
            <w:r>
              <w:rPr>
                <w:sz w:val="20"/>
              </w:rPr>
              <w:t xml:space="preserve">1,223</w:t>
            </w:r>
          </w:p>
        </w:tc>
        <w:tc>
          <w:tcPr>
            <w:tcW w:w="907" w:type="dxa"/>
          </w:tcPr>
          <w:p>
            <w:pPr>
              <w:pStyle w:val="0"/>
              <w:jc w:val="center"/>
            </w:pPr>
            <w:r>
              <w:rPr>
                <w:sz w:val="20"/>
              </w:rPr>
              <w:t xml:space="preserve">1,425</w:t>
            </w:r>
          </w:p>
        </w:tc>
        <w:tc>
          <w:tcPr>
            <w:tcW w:w="907" w:type="dxa"/>
          </w:tcPr>
          <w:p>
            <w:pPr>
              <w:pStyle w:val="0"/>
              <w:jc w:val="center"/>
            </w:pPr>
            <w:r>
              <w:rPr>
                <w:sz w:val="20"/>
              </w:rPr>
              <w:t xml:space="preserve">-</w:t>
            </w:r>
          </w:p>
        </w:tc>
        <w:tc>
          <w:tcPr>
            <w:tcW w:w="850" w:type="dxa"/>
          </w:tcPr>
          <w:p>
            <w:pPr>
              <w:pStyle w:val="0"/>
              <w:jc w:val="center"/>
            </w:pPr>
            <w:r>
              <w:rPr>
                <w:sz w:val="20"/>
              </w:rPr>
              <w:t xml:space="preserve">1,789</w:t>
            </w:r>
          </w:p>
        </w:tc>
        <w:tc>
          <w:tcPr>
            <w:tcW w:w="794" w:type="dxa"/>
          </w:tcPr>
          <w:p>
            <w:pPr>
              <w:pStyle w:val="0"/>
              <w:jc w:val="center"/>
            </w:pPr>
            <w:r>
              <w:rPr>
                <w:sz w:val="20"/>
              </w:rPr>
              <w:t xml:space="preserve">-</w:t>
            </w:r>
          </w:p>
        </w:tc>
        <w:tc>
          <w:tcPr>
            <w:tcW w:w="850" w:type="dxa"/>
          </w:tcPr>
          <w:p>
            <w:pPr>
              <w:pStyle w:val="0"/>
              <w:jc w:val="center"/>
            </w:pPr>
            <w:r>
              <w:rPr>
                <w:sz w:val="20"/>
              </w:rPr>
              <w:t xml:space="preserve">2,096</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21</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1,510</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22</w:t>
            </w:r>
          </w:p>
        </w:tc>
        <w:tc>
          <w:tcPr>
            <w:tcW w:w="907" w:type="dxa"/>
          </w:tcPr>
          <w:p>
            <w:pPr>
              <w:pStyle w:val="0"/>
              <w:jc w:val="center"/>
            </w:pPr>
            <w:r>
              <w:rPr>
                <w:sz w:val="20"/>
              </w:rPr>
              <w:t xml:space="preserve">-</w:t>
            </w:r>
          </w:p>
        </w:tc>
        <w:tc>
          <w:tcPr>
            <w:tcW w:w="907" w:type="dxa"/>
          </w:tcPr>
          <w:p>
            <w:pPr>
              <w:pStyle w:val="0"/>
              <w:jc w:val="center"/>
            </w:pPr>
            <w:r>
              <w:rPr>
                <w:sz w:val="20"/>
              </w:rPr>
              <w:t xml:space="preserve">0,587</w:t>
            </w:r>
          </w:p>
        </w:tc>
        <w:tc>
          <w:tcPr>
            <w:tcW w:w="907" w:type="dxa"/>
          </w:tcPr>
          <w:p>
            <w:pPr>
              <w:pStyle w:val="0"/>
              <w:jc w:val="center"/>
            </w:pPr>
            <w:r>
              <w:rPr>
                <w:sz w:val="20"/>
              </w:rPr>
              <w:t xml:space="preserve">0,697</w:t>
            </w:r>
          </w:p>
        </w:tc>
        <w:tc>
          <w:tcPr>
            <w:tcW w:w="850" w:type="dxa"/>
          </w:tcPr>
          <w:p>
            <w:pPr>
              <w:pStyle w:val="0"/>
              <w:jc w:val="center"/>
            </w:pPr>
            <w:r>
              <w:rPr>
                <w:sz w:val="20"/>
              </w:rPr>
              <w:t xml:space="preserve">0,859</w:t>
            </w:r>
          </w:p>
        </w:tc>
        <w:tc>
          <w:tcPr>
            <w:tcW w:w="850" w:type="dxa"/>
          </w:tcPr>
          <w:p>
            <w:pPr>
              <w:pStyle w:val="0"/>
              <w:jc w:val="center"/>
            </w:pPr>
            <w:r>
              <w:rPr>
                <w:sz w:val="20"/>
              </w:rPr>
              <w:t xml:space="preserve">1,118</w:t>
            </w:r>
          </w:p>
        </w:tc>
        <w:tc>
          <w:tcPr>
            <w:tcW w:w="794" w:type="dxa"/>
          </w:tcPr>
          <w:p>
            <w:pPr>
              <w:pStyle w:val="0"/>
              <w:jc w:val="center"/>
            </w:pPr>
            <w:r>
              <w:rPr>
                <w:sz w:val="20"/>
              </w:rPr>
              <w:t xml:space="preserve">1,362</w:t>
            </w:r>
          </w:p>
        </w:tc>
        <w:tc>
          <w:tcPr>
            <w:tcW w:w="907" w:type="dxa"/>
          </w:tcPr>
          <w:p>
            <w:pPr>
              <w:pStyle w:val="0"/>
              <w:jc w:val="center"/>
            </w:pPr>
            <w:r>
              <w:rPr>
                <w:sz w:val="20"/>
              </w:rPr>
              <w:t xml:space="preserve">1,593</w:t>
            </w:r>
          </w:p>
        </w:tc>
        <w:tc>
          <w:tcPr>
            <w:tcW w:w="907" w:type="dxa"/>
          </w:tcPr>
          <w:p>
            <w:pPr>
              <w:pStyle w:val="0"/>
              <w:jc w:val="center"/>
            </w:pPr>
            <w:r>
              <w:rPr>
                <w:sz w:val="20"/>
              </w:rPr>
              <w:t xml:space="preserve">-</w:t>
            </w:r>
          </w:p>
        </w:tc>
        <w:tc>
          <w:tcPr>
            <w:tcW w:w="850" w:type="dxa"/>
          </w:tcPr>
          <w:p>
            <w:pPr>
              <w:pStyle w:val="0"/>
              <w:jc w:val="center"/>
            </w:pPr>
            <w:r>
              <w:rPr>
                <w:sz w:val="20"/>
              </w:rPr>
              <w:t xml:space="preserve">2,012</w:t>
            </w:r>
          </w:p>
        </w:tc>
        <w:tc>
          <w:tcPr>
            <w:tcW w:w="794" w:type="dxa"/>
          </w:tcPr>
          <w:p>
            <w:pPr>
              <w:pStyle w:val="0"/>
              <w:jc w:val="center"/>
            </w:pPr>
            <w:r>
              <w:rPr>
                <w:sz w:val="20"/>
              </w:rPr>
              <w:t xml:space="preserve">-</w:t>
            </w:r>
          </w:p>
        </w:tc>
        <w:tc>
          <w:tcPr>
            <w:tcW w:w="850" w:type="dxa"/>
          </w:tcPr>
          <w:p>
            <w:pPr>
              <w:pStyle w:val="0"/>
              <w:jc w:val="center"/>
            </w:pPr>
            <w:r>
              <w:rPr>
                <w:sz w:val="20"/>
              </w:rPr>
              <w:t xml:space="preserve">2,375</w:t>
            </w:r>
          </w:p>
        </w:tc>
        <w:tc>
          <w:tcPr>
            <w:tcW w:w="850" w:type="dxa"/>
          </w:tcPr>
          <w:p>
            <w:pPr>
              <w:pStyle w:val="0"/>
              <w:jc w:val="center"/>
            </w:pPr>
            <w:r>
              <w:rPr>
                <w:sz w:val="20"/>
              </w:rPr>
              <w:t xml:space="preserve">2,684</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23</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0,901</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2,326</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24</w:t>
            </w:r>
          </w:p>
        </w:tc>
        <w:tc>
          <w:tcPr>
            <w:tcW w:w="907" w:type="dxa"/>
          </w:tcPr>
          <w:p>
            <w:pPr>
              <w:pStyle w:val="0"/>
              <w:jc w:val="center"/>
            </w:pPr>
            <w:r>
              <w:rPr>
                <w:sz w:val="20"/>
              </w:rPr>
              <w:t xml:space="preserve">-</w:t>
            </w:r>
          </w:p>
        </w:tc>
        <w:tc>
          <w:tcPr>
            <w:tcW w:w="907" w:type="dxa"/>
          </w:tcPr>
          <w:p>
            <w:pPr>
              <w:pStyle w:val="0"/>
              <w:jc w:val="center"/>
            </w:pPr>
            <w:r>
              <w:rPr>
                <w:sz w:val="20"/>
              </w:rPr>
              <w:t xml:space="preserve">0,643</w:t>
            </w:r>
          </w:p>
        </w:tc>
        <w:tc>
          <w:tcPr>
            <w:tcW w:w="907" w:type="dxa"/>
          </w:tcPr>
          <w:p>
            <w:pPr>
              <w:pStyle w:val="0"/>
              <w:jc w:val="center"/>
            </w:pPr>
            <w:r>
              <w:rPr>
                <w:sz w:val="20"/>
              </w:rPr>
              <w:t xml:space="preserve">-</w:t>
            </w:r>
          </w:p>
        </w:tc>
        <w:tc>
          <w:tcPr>
            <w:tcW w:w="850" w:type="dxa"/>
          </w:tcPr>
          <w:p>
            <w:pPr>
              <w:pStyle w:val="0"/>
              <w:jc w:val="center"/>
            </w:pPr>
            <w:r>
              <w:rPr>
                <w:sz w:val="20"/>
              </w:rPr>
              <w:t xml:space="preserve">0,943</w:t>
            </w:r>
          </w:p>
        </w:tc>
        <w:tc>
          <w:tcPr>
            <w:tcW w:w="850" w:type="dxa"/>
          </w:tcPr>
          <w:p>
            <w:pPr>
              <w:pStyle w:val="0"/>
              <w:jc w:val="center"/>
            </w:pPr>
            <w:r>
              <w:rPr>
                <w:sz w:val="20"/>
              </w:rPr>
              <w:t xml:space="preserve">1,230</w:t>
            </w:r>
          </w:p>
        </w:tc>
        <w:tc>
          <w:tcPr>
            <w:tcW w:w="794" w:type="dxa"/>
          </w:tcPr>
          <w:p>
            <w:pPr>
              <w:pStyle w:val="0"/>
              <w:jc w:val="center"/>
            </w:pPr>
            <w:r>
              <w:rPr>
                <w:sz w:val="20"/>
              </w:rPr>
              <w:t xml:space="preserve">1,502</w:t>
            </w:r>
          </w:p>
        </w:tc>
        <w:tc>
          <w:tcPr>
            <w:tcW w:w="907" w:type="dxa"/>
          </w:tcPr>
          <w:p>
            <w:pPr>
              <w:pStyle w:val="0"/>
              <w:jc w:val="center"/>
            </w:pPr>
            <w:r>
              <w:rPr>
                <w:sz w:val="20"/>
              </w:rPr>
              <w:t xml:space="preserve">1,761</w:t>
            </w:r>
          </w:p>
        </w:tc>
        <w:tc>
          <w:tcPr>
            <w:tcW w:w="907" w:type="dxa"/>
          </w:tcPr>
          <w:p>
            <w:pPr>
              <w:pStyle w:val="0"/>
              <w:jc w:val="center"/>
            </w:pPr>
            <w:r>
              <w:rPr>
                <w:sz w:val="20"/>
              </w:rPr>
              <w:t xml:space="preserve">-</w:t>
            </w:r>
          </w:p>
        </w:tc>
        <w:tc>
          <w:tcPr>
            <w:tcW w:w="850" w:type="dxa"/>
          </w:tcPr>
          <w:p>
            <w:pPr>
              <w:pStyle w:val="0"/>
              <w:jc w:val="center"/>
            </w:pPr>
            <w:r>
              <w:rPr>
                <w:sz w:val="20"/>
              </w:rPr>
              <w:t xml:space="preserve">2,236</w:t>
            </w:r>
          </w:p>
        </w:tc>
        <w:tc>
          <w:tcPr>
            <w:tcW w:w="794" w:type="dxa"/>
          </w:tcPr>
          <w:p>
            <w:pPr>
              <w:pStyle w:val="0"/>
              <w:jc w:val="center"/>
            </w:pPr>
            <w:r>
              <w:rPr>
                <w:sz w:val="20"/>
              </w:rPr>
              <w:t xml:space="preserve">-</w:t>
            </w:r>
          </w:p>
        </w:tc>
        <w:tc>
          <w:tcPr>
            <w:tcW w:w="850" w:type="dxa"/>
          </w:tcPr>
          <w:p>
            <w:pPr>
              <w:pStyle w:val="0"/>
              <w:jc w:val="center"/>
            </w:pPr>
            <w:r>
              <w:rPr>
                <w:sz w:val="20"/>
              </w:rPr>
              <w:t xml:space="preserve">2,655</w:t>
            </w:r>
          </w:p>
        </w:tc>
        <w:tc>
          <w:tcPr>
            <w:tcW w:w="850" w:type="dxa"/>
          </w:tcPr>
          <w:p>
            <w:pPr>
              <w:pStyle w:val="0"/>
              <w:jc w:val="center"/>
            </w:pPr>
            <w:r>
              <w:rPr>
                <w:sz w:val="20"/>
              </w:rPr>
              <w:t xml:space="preserve">3,019</w:t>
            </w:r>
          </w:p>
        </w:tc>
        <w:tc>
          <w:tcPr>
            <w:tcW w:w="850" w:type="dxa"/>
          </w:tcPr>
          <w:p>
            <w:pPr>
              <w:pStyle w:val="0"/>
              <w:jc w:val="center"/>
            </w:pPr>
            <w:r>
              <w:rPr>
                <w:sz w:val="20"/>
              </w:rPr>
              <w:t xml:space="preserve">3,326</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25</w:t>
            </w:r>
          </w:p>
        </w:tc>
        <w:tc>
          <w:tcPr>
            <w:tcW w:w="907" w:type="dxa"/>
          </w:tcPr>
          <w:p>
            <w:pPr>
              <w:pStyle w:val="0"/>
              <w:jc w:val="center"/>
            </w:pPr>
            <w:r>
              <w:rPr>
                <w:sz w:val="20"/>
              </w:rPr>
              <w:t xml:space="preserve">-</w:t>
            </w:r>
          </w:p>
        </w:tc>
        <w:tc>
          <w:tcPr>
            <w:tcW w:w="907" w:type="dxa"/>
          </w:tcPr>
          <w:p>
            <w:pPr>
              <w:pStyle w:val="0"/>
              <w:jc w:val="center"/>
            </w:pPr>
            <w:r>
              <w:rPr>
                <w:sz w:val="20"/>
              </w:rPr>
              <w:t xml:space="preserve">0,671</w:t>
            </w:r>
          </w:p>
        </w:tc>
        <w:tc>
          <w:tcPr>
            <w:tcW w:w="907" w:type="dxa"/>
          </w:tcPr>
          <w:p>
            <w:pPr>
              <w:pStyle w:val="0"/>
              <w:jc w:val="center"/>
            </w:pPr>
            <w:r>
              <w:rPr>
                <w:sz w:val="20"/>
              </w:rPr>
              <w:t xml:space="preserve">0,798</w:t>
            </w:r>
          </w:p>
        </w:tc>
        <w:tc>
          <w:tcPr>
            <w:tcW w:w="850" w:type="dxa"/>
          </w:tcPr>
          <w:p>
            <w:pPr>
              <w:pStyle w:val="0"/>
              <w:jc w:val="center"/>
            </w:pPr>
            <w:r>
              <w:rPr>
                <w:sz w:val="20"/>
              </w:rPr>
              <w:t xml:space="preserve">0,985</w:t>
            </w:r>
          </w:p>
        </w:tc>
        <w:tc>
          <w:tcPr>
            <w:tcW w:w="850" w:type="dxa"/>
          </w:tcPr>
          <w:p>
            <w:pPr>
              <w:pStyle w:val="0"/>
              <w:jc w:val="center"/>
            </w:pPr>
            <w:r>
              <w:rPr>
                <w:sz w:val="20"/>
              </w:rPr>
              <w:t xml:space="preserve">1,286</w:t>
            </w:r>
          </w:p>
        </w:tc>
        <w:tc>
          <w:tcPr>
            <w:tcW w:w="794" w:type="dxa"/>
          </w:tcPr>
          <w:p>
            <w:pPr>
              <w:pStyle w:val="0"/>
              <w:jc w:val="center"/>
            </w:pPr>
            <w:r>
              <w:rPr>
                <w:sz w:val="20"/>
              </w:rPr>
              <w:t xml:space="preserve">1,572</w:t>
            </w:r>
          </w:p>
        </w:tc>
        <w:tc>
          <w:tcPr>
            <w:tcW w:w="907" w:type="dxa"/>
          </w:tcPr>
          <w:p>
            <w:pPr>
              <w:pStyle w:val="0"/>
              <w:jc w:val="center"/>
            </w:pPr>
            <w:r>
              <w:rPr>
                <w:sz w:val="20"/>
              </w:rPr>
              <w:t xml:space="preserve">1,844</w:t>
            </w:r>
          </w:p>
        </w:tc>
        <w:tc>
          <w:tcPr>
            <w:tcW w:w="907" w:type="dxa"/>
          </w:tcPr>
          <w:p>
            <w:pPr>
              <w:pStyle w:val="0"/>
              <w:jc w:val="center"/>
            </w:pPr>
            <w:r>
              <w:rPr>
                <w:sz w:val="20"/>
              </w:rPr>
              <w:t xml:space="preserve">2,103</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2,795</w:t>
            </w:r>
          </w:p>
        </w:tc>
        <w:tc>
          <w:tcPr>
            <w:tcW w:w="850" w:type="dxa"/>
          </w:tcPr>
          <w:p>
            <w:pPr>
              <w:pStyle w:val="0"/>
              <w:jc w:val="center"/>
            </w:pPr>
            <w:r>
              <w:rPr>
                <w:sz w:val="20"/>
              </w:rPr>
              <w:t xml:space="preserve">3,187</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26</w:t>
            </w:r>
          </w:p>
        </w:tc>
        <w:tc>
          <w:tcPr>
            <w:tcW w:w="907" w:type="dxa"/>
          </w:tcPr>
          <w:p>
            <w:pPr>
              <w:pStyle w:val="0"/>
              <w:jc w:val="center"/>
            </w:pPr>
            <w:r>
              <w:rPr>
                <w:sz w:val="20"/>
              </w:rPr>
              <w:t xml:space="preserve">-</w:t>
            </w:r>
          </w:p>
        </w:tc>
        <w:tc>
          <w:tcPr>
            <w:tcW w:w="907" w:type="dxa"/>
          </w:tcPr>
          <w:p>
            <w:pPr>
              <w:pStyle w:val="0"/>
              <w:jc w:val="center"/>
            </w:pPr>
            <w:r>
              <w:rPr>
                <w:sz w:val="20"/>
              </w:rPr>
              <w:t xml:space="preserve">0,699</w:t>
            </w:r>
          </w:p>
        </w:tc>
        <w:tc>
          <w:tcPr>
            <w:tcW w:w="907" w:type="dxa"/>
          </w:tcPr>
          <w:p>
            <w:pPr>
              <w:pStyle w:val="0"/>
              <w:jc w:val="center"/>
            </w:pPr>
            <w:r>
              <w:rPr>
                <w:sz w:val="20"/>
              </w:rPr>
              <w:t xml:space="preserve">-</w:t>
            </w:r>
          </w:p>
        </w:tc>
        <w:tc>
          <w:tcPr>
            <w:tcW w:w="850" w:type="dxa"/>
          </w:tcPr>
          <w:p>
            <w:pPr>
              <w:pStyle w:val="0"/>
              <w:jc w:val="center"/>
            </w:pPr>
            <w:r>
              <w:rPr>
                <w:sz w:val="20"/>
              </w:rPr>
              <w:t xml:space="preserve">1,026</w:t>
            </w:r>
          </w:p>
        </w:tc>
        <w:tc>
          <w:tcPr>
            <w:tcW w:w="850" w:type="dxa"/>
          </w:tcPr>
          <w:p>
            <w:pPr>
              <w:pStyle w:val="0"/>
              <w:jc w:val="center"/>
            </w:pPr>
            <w:r>
              <w:rPr>
                <w:sz w:val="20"/>
              </w:rPr>
              <w:t xml:space="preserve">1,341</w:t>
            </w:r>
          </w:p>
        </w:tc>
        <w:tc>
          <w:tcPr>
            <w:tcW w:w="794" w:type="dxa"/>
          </w:tcPr>
          <w:p>
            <w:pPr>
              <w:pStyle w:val="0"/>
              <w:jc w:val="center"/>
            </w:pPr>
            <w:r>
              <w:rPr>
                <w:sz w:val="20"/>
              </w:rPr>
              <w:t xml:space="preserve">1,642</w:t>
            </w:r>
          </w:p>
        </w:tc>
        <w:tc>
          <w:tcPr>
            <w:tcW w:w="907" w:type="dxa"/>
          </w:tcPr>
          <w:p>
            <w:pPr>
              <w:pStyle w:val="0"/>
              <w:jc w:val="center"/>
            </w:pPr>
            <w:r>
              <w:rPr>
                <w:sz w:val="20"/>
              </w:rPr>
              <w:t xml:space="preserve">1,928</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2,934</w:t>
            </w:r>
          </w:p>
        </w:tc>
        <w:tc>
          <w:tcPr>
            <w:tcW w:w="850" w:type="dxa"/>
          </w:tcPr>
          <w:p>
            <w:pPr>
              <w:pStyle w:val="0"/>
              <w:jc w:val="center"/>
            </w:pPr>
            <w:r>
              <w:rPr>
                <w:sz w:val="20"/>
              </w:rPr>
              <w:t xml:space="preserve">3,354</w:t>
            </w:r>
          </w:p>
        </w:tc>
        <w:tc>
          <w:tcPr>
            <w:tcW w:w="850" w:type="dxa"/>
          </w:tcPr>
          <w:p>
            <w:pPr>
              <w:pStyle w:val="0"/>
              <w:jc w:val="center"/>
            </w:pPr>
            <w:r>
              <w:rPr>
                <w:sz w:val="20"/>
              </w:rPr>
              <w:t xml:space="preserve">3,717</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27</w:t>
            </w:r>
          </w:p>
        </w:tc>
        <w:tc>
          <w:tcPr>
            <w:tcW w:w="907" w:type="dxa"/>
          </w:tcPr>
          <w:p>
            <w:pPr>
              <w:pStyle w:val="0"/>
              <w:jc w:val="center"/>
            </w:pPr>
            <w:r>
              <w:rPr>
                <w:sz w:val="20"/>
              </w:rPr>
              <w:t xml:space="preserve">-</w:t>
            </w:r>
          </w:p>
        </w:tc>
        <w:tc>
          <w:tcPr>
            <w:tcW w:w="907" w:type="dxa"/>
          </w:tcPr>
          <w:p>
            <w:pPr>
              <w:pStyle w:val="0"/>
              <w:jc w:val="center"/>
            </w:pPr>
            <w:r>
              <w:rPr>
                <w:sz w:val="20"/>
              </w:rPr>
              <w:t xml:space="preserve">0,727</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2,012</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3,074</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28</w:t>
            </w:r>
          </w:p>
        </w:tc>
        <w:tc>
          <w:tcPr>
            <w:tcW w:w="907" w:type="dxa"/>
          </w:tcPr>
          <w:p>
            <w:pPr>
              <w:pStyle w:val="0"/>
              <w:jc w:val="center"/>
            </w:pPr>
            <w:r>
              <w:rPr>
                <w:sz w:val="20"/>
              </w:rPr>
              <w:t xml:space="preserve">-</w:t>
            </w:r>
          </w:p>
        </w:tc>
        <w:tc>
          <w:tcPr>
            <w:tcW w:w="907" w:type="dxa"/>
          </w:tcPr>
          <w:p>
            <w:pPr>
              <w:pStyle w:val="0"/>
              <w:jc w:val="center"/>
            </w:pPr>
            <w:r>
              <w:rPr>
                <w:sz w:val="20"/>
              </w:rPr>
              <w:t xml:space="preserve">0,755</w:t>
            </w:r>
          </w:p>
        </w:tc>
        <w:tc>
          <w:tcPr>
            <w:tcW w:w="907" w:type="dxa"/>
          </w:tcPr>
          <w:p>
            <w:pPr>
              <w:pStyle w:val="0"/>
              <w:jc w:val="center"/>
            </w:pPr>
            <w:r>
              <w:rPr>
                <w:sz w:val="20"/>
              </w:rPr>
              <w:t xml:space="preserve">0,899</w:t>
            </w:r>
          </w:p>
        </w:tc>
        <w:tc>
          <w:tcPr>
            <w:tcW w:w="850" w:type="dxa"/>
          </w:tcPr>
          <w:p>
            <w:pPr>
              <w:pStyle w:val="0"/>
              <w:jc w:val="center"/>
            </w:pPr>
            <w:r>
              <w:rPr>
                <w:sz w:val="20"/>
              </w:rPr>
              <w:t xml:space="preserve">1,111</w:t>
            </w:r>
          </w:p>
        </w:tc>
        <w:tc>
          <w:tcPr>
            <w:tcW w:w="850" w:type="dxa"/>
          </w:tcPr>
          <w:p>
            <w:pPr>
              <w:pStyle w:val="0"/>
              <w:jc w:val="center"/>
            </w:pPr>
            <w:r>
              <w:rPr>
                <w:sz w:val="20"/>
              </w:rPr>
              <w:t xml:space="preserve">1,453</w:t>
            </w:r>
          </w:p>
        </w:tc>
        <w:tc>
          <w:tcPr>
            <w:tcW w:w="794" w:type="dxa"/>
          </w:tcPr>
          <w:p>
            <w:pPr>
              <w:pStyle w:val="0"/>
              <w:jc w:val="center"/>
            </w:pPr>
            <w:r>
              <w:rPr>
                <w:sz w:val="20"/>
              </w:rPr>
              <w:t xml:space="preserve">-</w:t>
            </w:r>
          </w:p>
        </w:tc>
        <w:tc>
          <w:tcPr>
            <w:tcW w:w="907" w:type="dxa"/>
          </w:tcPr>
          <w:p>
            <w:pPr>
              <w:pStyle w:val="0"/>
              <w:jc w:val="center"/>
            </w:pPr>
            <w:r>
              <w:rPr>
                <w:sz w:val="20"/>
              </w:rPr>
              <w:t xml:space="preserve">2,096</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3,214</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30</w:t>
            </w:r>
          </w:p>
        </w:tc>
        <w:tc>
          <w:tcPr>
            <w:tcW w:w="907" w:type="dxa"/>
          </w:tcPr>
          <w:p>
            <w:pPr>
              <w:pStyle w:val="0"/>
              <w:jc w:val="center"/>
            </w:pPr>
            <w:r>
              <w:rPr>
                <w:sz w:val="20"/>
              </w:rPr>
              <w:t xml:space="preserve">-</w:t>
            </w:r>
          </w:p>
        </w:tc>
        <w:tc>
          <w:tcPr>
            <w:tcW w:w="907" w:type="dxa"/>
          </w:tcPr>
          <w:p>
            <w:pPr>
              <w:pStyle w:val="0"/>
              <w:jc w:val="center"/>
            </w:pPr>
            <w:r>
              <w:rPr>
                <w:sz w:val="20"/>
              </w:rPr>
              <w:t xml:space="preserve">0,810</w:t>
            </w:r>
          </w:p>
        </w:tc>
        <w:tc>
          <w:tcPr>
            <w:tcW w:w="907" w:type="dxa"/>
          </w:tcPr>
          <w:p>
            <w:pPr>
              <w:pStyle w:val="0"/>
              <w:jc w:val="center"/>
            </w:pPr>
            <w:r>
              <w:rPr>
                <w:sz w:val="20"/>
              </w:rPr>
              <w:t xml:space="preserve">-</w:t>
            </w:r>
          </w:p>
        </w:tc>
        <w:tc>
          <w:tcPr>
            <w:tcW w:w="850" w:type="dxa"/>
          </w:tcPr>
          <w:p>
            <w:pPr>
              <w:pStyle w:val="0"/>
              <w:jc w:val="center"/>
            </w:pPr>
            <w:r>
              <w:rPr>
                <w:sz w:val="20"/>
              </w:rPr>
              <w:t xml:space="preserve">1,198</w:t>
            </w:r>
          </w:p>
        </w:tc>
        <w:tc>
          <w:tcPr>
            <w:tcW w:w="850" w:type="dxa"/>
          </w:tcPr>
          <w:p>
            <w:pPr>
              <w:pStyle w:val="0"/>
              <w:jc w:val="center"/>
            </w:pPr>
            <w:r>
              <w:rPr>
                <w:sz w:val="20"/>
              </w:rPr>
              <w:t xml:space="preserve">1,565</w:t>
            </w:r>
          </w:p>
        </w:tc>
        <w:tc>
          <w:tcPr>
            <w:tcW w:w="794" w:type="dxa"/>
          </w:tcPr>
          <w:p>
            <w:pPr>
              <w:pStyle w:val="0"/>
              <w:jc w:val="center"/>
            </w:pPr>
            <w:r>
              <w:rPr>
                <w:sz w:val="20"/>
              </w:rPr>
              <w:t xml:space="preserve">1,921</w:t>
            </w:r>
          </w:p>
        </w:tc>
        <w:tc>
          <w:tcPr>
            <w:tcW w:w="907" w:type="dxa"/>
          </w:tcPr>
          <w:p>
            <w:pPr>
              <w:pStyle w:val="0"/>
              <w:jc w:val="center"/>
            </w:pPr>
            <w:r>
              <w:rPr>
                <w:sz w:val="20"/>
              </w:rPr>
              <w:t xml:space="preserve">2,264</w:t>
            </w:r>
          </w:p>
        </w:tc>
        <w:tc>
          <w:tcPr>
            <w:tcW w:w="907" w:type="dxa"/>
          </w:tcPr>
          <w:p>
            <w:pPr>
              <w:pStyle w:val="0"/>
              <w:jc w:val="center"/>
            </w:pPr>
            <w:r>
              <w:rPr>
                <w:sz w:val="20"/>
              </w:rPr>
              <w:t xml:space="preserve">2,592</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3,493</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31</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2,347</w:t>
            </w:r>
          </w:p>
        </w:tc>
        <w:tc>
          <w:tcPr>
            <w:tcW w:w="907" w:type="dxa"/>
          </w:tcPr>
          <w:p>
            <w:pPr>
              <w:pStyle w:val="0"/>
              <w:jc w:val="center"/>
            </w:pPr>
            <w:r>
              <w:rPr>
                <w:sz w:val="20"/>
              </w:rPr>
              <w:t xml:space="preserve">2,690</w:t>
            </w:r>
          </w:p>
        </w:tc>
        <w:tc>
          <w:tcPr>
            <w:tcW w:w="850" w:type="dxa"/>
          </w:tcPr>
          <w:p>
            <w:pPr>
              <w:pStyle w:val="0"/>
              <w:jc w:val="center"/>
            </w:pPr>
            <w:r>
              <w:rPr>
                <w:sz w:val="20"/>
              </w:rPr>
              <w:t xml:space="preserve">-</w:t>
            </w:r>
          </w:p>
        </w:tc>
        <w:tc>
          <w:tcPr>
            <w:tcW w:w="794" w:type="dxa"/>
          </w:tcPr>
          <w:p>
            <w:pPr>
              <w:pStyle w:val="0"/>
              <w:jc w:val="center"/>
            </w:pPr>
            <w:r>
              <w:rPr>
                <w:sz w:val="20"/>
              </w:rPr>
              <w:t xml:space="preserve">3,333</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32</w:t>
            </w:r>
          </w:p>
        </w:tc>
        <w:tc>
          <w:tcPr>
            <w:tcW w:w="907" w:type="dxa"/>
          </w:tcPr>
          <w:p>
            <w:pPr>
              <w:pStyle w:val="0"/>
              <w:jc w:val="center"/>
            </w:pPr>
            <w:r>
              <w:rPr>
                <w:sz w:val="20"/>
              </w:rPr>
              <w:t xml:space="preserve">-</w:t>
            </w:r>
          </w:p>
        </w:tc>
        <w:tc>
          <w:tcPr>
            <w:tcW w:w="907" w:type="dxa"/>
          </w:tcPr>
          <w:p>
            <w:pPr>
              <w:pStyle w:val="0"/>
              <w:jc w:val="center"/>
            </w:pPr>
            <w:r>
              <w:rPr>
                <w:sz w:val="20"/>
              </w:rPr>
              <w:t xml:space="preserve">0,866</w:t>
            </w:r>
          </w:p>
        </w:tc>
        <w:tc>
          <w:tcPr>
            <w:tcW w:w="907" w:type="dxa"/>
          </w:tcPr>
          <w:p>
            <w:pPr>
              <w:pStyle w:val="0"/>
              <w:jc w:val="center"/>
            </w:pPr>
            <w:r>
              <w:rPr>
                <w:sz w:val="20"/>
              </w:rPr>
              <w:t xml:space="preserve">1,033</w:t>
            </w:r>
          </w:p>
        </w:tc>
        <w:tc>
          <w:tcPr>
            <w:tcW w:w="850" w:type="dxa"/>
          </w:tcPr>
          <w:p>
            <w:pPr>
              <w:pStyle w:val="0"/>
              <w:jc w:val="center"/>
            </w:pPr>
            <w:r>
              <w:rPr>
                <w:sz w:val="20"/>
              </w:rPr>
              <w:t xml:space="preserve">1,279</w:t>
            </w:r>
          </w:p>
        </w:tc>
        <w:tc>
          <w:tcPr>
            <w:tcW w:w="850" w:type="dxa"/>
          </w:tcPr>
          <w:p>
            <w:pPr>
              <w:pStyle w:val="0"/>
              <w:jc w:val="center"/>
            </w:pPr>
            <w:r>
              <w:rPr>
                <w:sz w:val="20"/>
              </w:rPr>
              <w:t xml:space="preserve">1,677</w:t>
            </w:r>
          </w:p>
        </w:tc>
        <w:tc>
          <w:tcPr>
            <w:tcW w:w="794" w:type="dxa"/>
          </w:tcPr>
          <w:p>
            <w:pPr>
              <w:pStyle w:val="0"/>
              <w:jc w:val="center"/>
            </w:pPr>
            <w:r>
              <w:rPr>
                <w:sz w:val="20"/>
              </w:rPr>
              <w:t xml:space="preserve">2,061</w:t>
            </w:r>
          </w:p>
        </w:tc>
        <w:tc>
          <w:tcPr>
            <w:tcW w:w="907" w:type="dxa"/>
          </w:tcPr>
          <w:p>
            <w:pPr>
              <w:pStyle w:val="0"/>
              <w:jc w:val="center"/>
            </w:pPr>
            <w:r>
              <w:rPr>
                <w:sz w:val="20"/>
              </w:rPr>
              <w:t xml:space="preserve">2,431</w:t>
            </w:r>
          </w:p>
        </w:tc>
        <w:tc>
          <w:tcPr>
            <w:tcW w:w="907" w:type="dxa"/>
          </w:tcPr>
          <w:p>
            <w:pPr>
              <w:pStyle w:val="0"/>
              <w:jc w:val="center"/>
            </w:pPr>
            <w:r>
              <w:rPr>
                <w:sz w:val="20"/>
              </w:rPr>
              <w:t xml:space="preserve">-</w:t>
            </w:r>
          </w:p>
        </w:tc>
        <w:tc>
          <w:tcPr>
            <w:tcW w:w="850" w:type="dxa"/>
          </w:tcPr>
          <w:p>
            <w:pPr>
              <w:pStyle w:val="0"/>
              <w:jc w:val="center"/>
            </w:pPr>
            <w:r>
              <w:rPr>
                <w:sz w:val="20"/>
              </w:rPr>
              <w:t xml:space="preserve">3,130</w:t>
            </w:r>
          </w:p>
        </w:tc>
        <w:tc>
          <w:tcPr>
            <w:tcW w:w="794" w:type="dxa"/>
          </w:tcPr>
          <w:p>
            <w:pPr>
              <w:pStyle w:val="0"/>
              <w:jc w:val="center"/>
            </w:pPr>
            <w:r>
              <w:rPr>
                <w:sz w:val="20"/>
              </w:rPr>
              <w:t xml:space="preserve">3,458</w:t>
            </w:r>
          </w:p>
        </w:tc>
        <w:tc>
          <w:tcPr>
            <w:tcW w:w="850" w:type="dxa"/>
          </w:tcPr>
          <w:p>
            <w:pPr>
              <w:pStyle w:val="0"/>
              <w:jc w:val="center"/>
            </w:pPr>
            <w:r>
              <w:rPr>
                <w:sz w:val="20"/>
              </w:rPr>
              <w:t xml:space="preserve">3,773</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33</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2,516</w:t>
            </w:r>
          </w:p>
        </w:tc>
        <w:tc>
          <w:tcPr>
            <w:tcW w:w="907" w:type="dxa"/>
          </w:tcPr>
          <w:p>
            <w:pPr>
              <w:pStyle w:val="0"/>
              <w:jc w:val="center"/>
            </w:pPr>
            <w:r>
              <w:rPr>
                <w:sz w:val="20"/>
              </w:rPr>
              <w:t xml:space="preserve">2,885</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34</w:t>
            </w:r>
          </w:p>
        </w:tc>
        <w:tc>
          <w:tcPr>
            <w:tcW w:w="907" w:type="dxa"/>
          </w:tcPr>
          <w:p>
            <w:pPr>
              <w:pStyle w:val="0"/>
              <w:jc w:val="center"/>
            </w:pPr>
            <w:r>
              <w:rPr>
                <w:sz w:val="20"/>
              </w:rPr>
              <w:t xml:space="preserve">-</w:t>
            </w:r>
          </w:p>
        </w:tc>
        <w:tc>
          <w:tcPr>
            <w:tcW w:w="907" w:type="dxa"/>
          </w:tcPr>
          <w:p>
            <w:pPr>
              <w:pStyle w:val="0"/>
              <w:jc w:val="center"/>
            </w:pPr>
            <w:r>
              <w:rPr>
                <w:sz w:val="20"/>
              </w:rPr>
              <w:t xml:space="preserve">0,922</w:t>
            </w:r>
          </w:p>
        </w:tc>
        <w:tc>
          <w:tcPr>
            <w:tcW w:w="907" w:type="dxa"/>
          </w:tcPr>
          <w:p>
            <w:pPr>
              <w:pStyle w:val="0"/>
              <w:jc w:val="center"/>
            </w:pPr>
            <w:r>
              <w:rPr>
                <w:sz w:val="20"/>
              </w:rPr>
              <w:t xml:space="preserve">-</w:t>
            </w:r>
          </w:p>
        </w:tc>
        <w:tc>
          <w:tcPr>
            <w:tcW w:w="850" w:type="dxa"/>
          </w:tcPr>
          <w:p>
            <w:pPr>
              <w:pStyle w:val="0"/>
              <w:jc w:val="center"/>
            </w:pPr>
            <w:r>
              <w:rPr>
                <w:sz w:val="20"/>
              </w:rPr>
              <w:t xml:space="preserve">1,362</w:t>
            </w:r>
          </w:p>
        </w:tc>
        <w:tc>
          <w:tcPr>
            <w:tcW w:w="850" w:type="dxa"/>
          </w:tcPr>
          <w:p>
            <w:pPr>
              <w:pStyle w:val="0"/>
              <w:jc w:val="center"/>
            </w:pPr>
            <w:r>
              <w:rPr>
                <w:sz w:val="20"/>
              </w:rPr>
              <w:t xml:space="preserve">1,788</w:t>
            </w:r>
          </w:p>
        </w:tc>
        <w:tc>
          <w:tcPr>
            <w:tcW w:w="794" w:type="dxa"/>
          </w:tcPr>
          <w:p>
            <w:pPr>
              <w:pStyle w:val="0"/>
              <w:jc w:val="center"/>
            </w:pPr>
            <w:r>
              <w:rPr>
                <w:sz w:val="20"/>
              </w:rPr>
              <w:t xml:space="preserve">2,201</w:t>
            </w:r>
          </w:p>
        </w:tc>
        <w:tc>
          <w:tcPr>
            <w:tcW w:w="907" w:type="dxa"/>
          </w:tcPr>
          <w:p>
            <w:pPr>
              <w:pStyle w:val="0"/>
              <w:jc w:val="center"/>
            </w:pPr>
            <w:r>
              <w:rPr>
                <w:sz w:val="20"/>
              </w:rPr>
              <w:t xml:space="preserve">2,599</w:t>
            </w:r>
          </w:p>
        </w:tc>
        <w:tc>
          <w:tcPr>
            <w:tcW w:w="907" w:type="dxa"/>
          </w:tcPr>
          <w:p>
            <w:pPr>
              <w:pStyle w:val="0"/>
              <w:jc w:val="center"/>
            </w:pPr>
            <w:r>
              <w:rPr>
                <w:sz w:val="20"/>
              </w:rPr>
              <w:t xml:space="preserve">2,983</w:t>
            </w:r>
          </w:p>
        </w:tc>
        <w:tc>
          <w:tcPr>
            <w:tcW w:w="850" w:type="dxa"/>
          </w:tcPr>
          <w:p>
            <w:pPr>
              <w:pStyle w:val="0"/>
              <w:jc w:val="center"/>
            </w:pPr>
            <w:r>
              <w:rPr>
                <w:sz w:val="20"/>
              </w:rPr>
              <w:t xml:space="preserve">3,354</w:t>
            </w:r>
          </w:p>
        </w:tc>
        <w:tc>
          <w:tcPr>
            <w:tcW w:w="794" w:type="dxa"/>
          </w:tcPr>
          <w:p>
            <w:pPr>
              <w:pStyle w:val="0"/>
              <w:jc w:val="center"/>
            </w:pPr>
            <w:r>
              <w:rPr>
                <w:sz w:val="20"/>
              </w:rPr>
              <w:t xml:space="preserve">3,710</w:t>
            </w:r>
          </w:p>
        </w:tc>
        <w:tc>
          <w:tcPr>
            <w:tcW w:w="850" w:type="dxa"/>
          </w:tcPr>
          <w:p>
            <w:pPr>
              <w:pStyle w:val="0"/>
              <w:jc w:val="center"/>
            </w:pPr>
            <w:r>
              <w:rPr>
                <w:sz w:val="20"/>
              </w:rPr>
              <w:t xml:space="preserve">4,052</w:t>
            </w:r>
          </w:p>
        </w:tc>
        <w:tc>
          <w:tcPr>
            <w:tcW w:w="850" w:type="dxa"/>
          </w:tcPr>
          <w:p>
            <w:pPr>
              <w:pStyle w:val="0"/>
              <w:jc w:val="center"/>
            </w:pPr>
            <w:r>
              <w:rPr>
                <w:sz w:val="20"/>
              </w:rPr>
              <w:t xml:space="preserve">4,695</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6,707</w:t>
            </w:r>
          </w:p>
        </w:tc>
      </w:tr>
      <w:tr>
        <w:tc>
          <w:tcPr>
            <w:tcW w:w="964" w:type="dxa"/>
          </w:tcPr>
          <w:p>
            <w:pPr>
              <w:pStyle w:val="0"/>
              <w:jc w:val="center"/>
            </w:pPr>
            <w:r>
              <w:rPr>
                <w:sz w:val="20"/>
              </w:rPr>
              <w:t xml:space="preserve">35</w:t>
            </w:r>
          </w:p>
        </w:tc>
        <w:tc>
          <w:tcPr>
            <w:tcW w:w="907" w:type="dxa"/>
          </w:tcPr>
          <w:p>
            <w:pPr>
              <w:pStyle w:val="0"/>
              <w:jc w:val="center"/>
            </w:pPr>
            <w:r>
              <w:rPr>
                <w:sz w:val="20"/>
              </w:rPr>
              <w:t xml:space="preserve">-</w:t>
            </w:r>
          </w:p>
        </w:tc>
        <w:tc>
          <w:tcPr>
            <w:tcW w:w="907" w:type="dxa"/>
          </w:tcPr>
          <w:p>
            <w:pPr>
              <w:pStyle w:val="0"/>
              <w:jc w:val="center"/>
            </w:pPr>
            <w:r>
              <w:rPr>
                <w:sz w:val="20"/>
              </w:rPr>
              <w:t xml:space="preserve">0,950</w:t>
            </w:r>
          </w:p>
        </w:tc>
        <w:tc>
          <w:tcPr>
            <w:tcW w:w="907" w:type="dxa"/>
          </w:tcPr>
          <w:p>
            <w:pPr>
              <w:pStyle w:val="0"/>
              <w:jc w:val="center"/>
            </w:pPr>
            <w:r>
              <w:rPr>
                <w:sz w:val="20"/>
              </w:rPr>
              <w:t xml:space="preserve">1,134</w:t>
            </w:r>
          </w:p>
        </w:tc>
        <w:tc>
          <w:tcPr>
            <w:tcW w:w="850" w:type="dxa"/>
          </w:tcPr>
          <w:p>
            <w:pPr>
              <w:pStyle w:val="0"/>
              <w:jc w:val="center"/>
            </w:pPr>
            <w:r>
              <w:rPr>
                <w:sz w:val="20"/>
              </w:rPr>
              <w:t xml:space="preserve">1,404</w:t>
            </w:r>
          </w:p>
        </w:tc>
        <w:tc>
          <w:tcPr>
            <w:tcW w:w="850" w:type="dxa"/>
          </w:tcPr>
          <w:p>
            <w:pPr>
              <w:pStyle w:val="0"/>
              <w:jc w:val="center"/>
            </w:pPr>
            <w:r>
              <w:rPr>
                <w:sz w:val="20"/>
              </w:rPr>
              <w:t xml:space="preserve">-</w:t>
            </w:r>
          </w:p>
        </w:tc>
        <w:tc>
          <w:tcPr>
            <w:tcW w:w="794" w:type="dxa"/>
          </w:tcPr>
          <w:p>
            <w:pPr>
              <w:pStyle w:val="0"/>
              <w:jc w:val="center"/>
            </w:pPr>
            <w:r>
              <w:rPr>
                <w:sz w:val="20"/>
              </w:rPr>
              <w:t xml:space="preserve">2,271</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4,192</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36</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1,167</w:t>
            </w:r>
          </w:p>
        </w:tc>
        <w:tc>
          <w:tcPr>
            <w:tcW w:w="850" w:type="dxa"/>
          </w:tcPr>
          <w:p>
            <w:pPr>
              <w:pStyle w:val="0"/>
              <w:jc w:val="center"/>
            </w:pPr>
            <w:r>
              <w:rPr>
                <w:sz w:val="20"/>
              </w:rPr>
              <w:t xml:space="preserve">1,446</w:t>
            </w:r>
          </w:p>
        </w:tc>
        <w:tc>
          <w:tcPr>
            <w:tcW w:w="850" w:type="dxa"/>
          </w:tcPr>
          <w:p>
            <w:pPr>
              <w:pStyle w:val="0"/>
              <w:jc w:val="center"/>
            </w:pPr>
            <w:r>
              <w:rPr>
                <w:sz w:val="20"/>
              </w:rPr>
              <w:t xml:space="preserve">1,900</w:t>
            </w:r>
          </w:p>
        </w:tc>
        <w:tc>
          <w:tcPr>
            <w:tcW w:w="794" w:type="dxa"/>
          </w:tcPr>
          <w:p>
            <w:pPr>
              <w:pStyle w:val="0"/>
              <w:jc w:val="center"/>
            </w:pPr>
            <w:r>
              <w:rPr>
                <w:sz w:val="20"/>
              </w:rPr>
              <w:t xml:space="preserve">2,340</w:t>
            </w:r>
          </w:p>
        </w:tc>
        <w:tc>
          <w:tcPr>
            <w:tcW w:w="907" w:type="dxa"/>
          </w:tcPr>
          <w:p>
            <w:pPr>
              <w:pStyle w:val="0"/>
              <w:jc w:val="center"/>
            </w:pPr>
            <w:r>
              <w:rPr>
                <w:sz w:val="20"/>
              </w:rPr>
              <w:t xml:space="preserve">2,767</w:t>
            </w:r>
          </w:p>
        </w:tc>
        <w:tc>
          <w:tcPr>
            <w:tcW w:w="907" w:type="dxa"/>
          </w:tcPr>
          <w:p>
            <w:pPr>
              <w:pStyle w:val="0"/>
              <w:jc w:val="center"/>
            </w:pPr>
            <w:r>
              <w:rPr>
                <w:sz w:val="20"/>
              </w:rPr>
              <w:t xml:space="preserve">-</w:t>
            </w:r>
          </w:p>
        </w:tc>
        <w:tc>
          <w:tcPr>
            <w:tcW w:w="850" w:type="dxa"/>
          </w:tcPr>
          <w:p>
            <w:pPr>
              <w:pStyle w:val="0"/>
              <w:jc w:val="center"/>
            </w:pPr>
            <w:r>
              <w:rPr>
                <w:sz w:val="20"/>
              </w:rPr>
              <w:t xml:space="preserve">3,577</w:t>
            </w:r>
          </w:p>
        </w:tc>
        <w:tc>
          <w:tcPr>
            <w:tcW w:w="794" w:type="dxa"/>
          </w:tcPr>
          <w:p>
            <w:pPr>
              <w:pStyle w:val="0"/>
              <w:jc w:val="center"/>
            </w:pPr>
            <w:r>
              <w:rPr>
                <w:sz w:val="20"/>
              </w:rPr>
              <w:t xml:space="preserve">-</w:t>
            </w:r>
          </w:p>
        </w:tc>
        <w:tc>
          <w:tcPr>
            <w:tcW w:w="850" w:type="dxa"/>
          </w:tcPr>
          <w:p>
            <w:pPr>
              <w:pStyle w:val="0"/>
              <w:jc w:val="center"/>
            </w:pPr>
            <w:r>
              <w:rPr>
                <w:sz w:val="20"/>
              </w:rPr>
              <w:t xml:space="preserve">4,332</w:t>
            </w:r>
          </w:p>
        </w:tc>
        <w:tc>
          <w:tcPr>
            <w:tcW w:w="850" w:type="dxa"/>
          </w:tcPr>
          <w:p>
            <w:pPr>
              <w:pStyle w:val="0"/>
              <w:jc w:val="center"/>
            </w:pPr>
            <w:r>
              <w:rPr>
                <w:sz w:val="20"/>
              </w:rPr>
              <w:t xml:space="preserve">-</w:t>
            </w:r>
          </w:p>
        </w:tc>
        <w:tc>
          <w:tcPr>
            <w:tcW w:w="850" w:type="dxa"/>
          </w:tcPr>
          <w:p>
            <w:pPr>
              <w:pStyle w:val="0"/>
              <w:jc w:val="center"/>
            </w:pPr>
            <w:r>
              <w:rPr>
                <w:sz w:val="20"/>
              </w:rPr>
              <w:t xml:space="preserve">5,676</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37</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2,852</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38</w:t>
            </w:r>
          </w:p>
        </w:tc>
        <w:tc>
          <w:tcPr>
            <w:tcW w:w="907" w:type="dxa"/>
          </w:tcPr>
          <w:p>
            <w:pPr>
              <w:pStyle w:val="0"/>
              <w:jc w:val="center"/>
            </w:pPr>
            <w:r>
              <w:rPr>
                <w:sz w:val="20"/>
              </w:rPr>
              <w:t xml:space="preserve">-</w:t>
            </w:r>
          </w:p>
        </w:tc>
        <w:tc>
          <w:tcPr>
            <w:tcW w:w="907" w:type="dxa"/>
          </w:tcPr>
          <w:p>
            <w:pPr>
              <w:pStyle w:val="0"/>
              <w:jc w:val="center"/>
            </w:pPr>
            <w:r>
              <w:rPr>
                <w:sz w:val="20"/>
              </w:rPr>
              <w:t xml:space="preserve">1,034</w:t>
            </w:r>
          </w:p>
        </w:tc>
        <w:tc>
          <w:tcPr>
            <w:tcW w:w="907" w:type="dxa"/>
          </w:tcPr>
          <w:p>
            <w:pPr>
              <w:pStyle w:val="0"/>
              <w:jc w:val="center"/>
            </w:pPr>
            <w:r>
              <w:rPr>
                <w:sz w:val="20"/>
              </w:rPr>
              <w:t xml:space="preserve">-</w:t>
            </w:r>
          </w:p>
        </w:tc>
        <w:tc>
          <w:tcPr>
            <w:tcW w:w="850" w:type="dxa"/>
          </w:tcPr>
          <w:p>
            <w:pPr>
              <w:pStyle w:val="0"/>
              <w:jc w:val="center"/>
            </w:pPr>
            <w:r>
              <w:rPr>
                <w:sz w:val="20"/>
              </w:rPr>
              <w:t xml:space="preserve">1,530</w:t>
            </w:r>
          </w:p>
        </w:tc>
        <w:tc>
          <w:tcPr>
            <w:tcW w:w="850" w:type="dxa"/>
          </w:tcPr>
          <w:p>
            <w:pPr>
              <w:pStyle w:val="0"/>
              <w:jc w:val="center"/>
            </w:pPr>
            <w:r>
              <w:rPr>
                <w:sz w:val="20"/>
              </w:rPr>
              <w:t xml:space="preserve">-</w:t>
            </w:r>
          </w:p>
        </w:tc>
        <w:tc>
          <w:tcPr>
            <w:tcW w:w="794" w:type="dxa"/>
          </w:tcPr>
          <w:p>
            <w:pPr>
              <w:pStyle w:val="0"/>
              <w:jc w:val="center"/>
            </w:pPr>
            <w:r>
              <w:rPr>
                <w:sz w:val="20"/>
              </w:rPr>
              <w:t xml:space="preserve">2,480</w:t>
            </w:r>
          </w:p>
        </w:tc>
        <w:tc>
          <w:tcPr>
            <w:tcW w:w="907" w:type="dxa"/>
          </w:tcPr>
          <w:p>
            <w:pPr>
              <w:pStyle w:val="0"/>
              <w:jc w:val="center"/>
            </w:pPr>
            <w:r>
              <w:rPr>
                <w:sz w:val="20"/>
              </w:rPr>
              <w:t xml:space="preserve">2,934</w:t>
            </w:r>
          </w:p>
        </w:tc>
        <w:tc>
          <w:tcPr>
            <w:tcW w:w="907" w:type="dxa"/>
          </w:tcPr>
          <w:p>
            <w:pPr>
              <w:pStyle w:val="0"/>
              <w:jc w:val="center"/>
            </w:pPr>
            <w:r>
              <w:rPr>
                <w:sz w:val="20"/>
              </w:rPr>
              <w:t xml:space="preserve">-</w:t>
            </w:r>
          </w:p>
        </w:tc>
        <w:tc>
          <w:tcPr>
            <w:tcW w:w="850" w:type="dxa"/>
          </w:tcPr>
          <w:p>
            <w:pPr>
              <w:pStyle w:val="0"/>
              <w:jc w:val="center"/>
            </w:pPr>
            <w:r>
              <w:rPr>
                <w:sz w:val="20"/>
              </w:rPr>
              <w:t xml:space="preserve">3,801</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40</w:t>
            </w:r>
          </w:p>
        </w:tc>
        <w:tc>
          <w:tcPr>
            <w:tcW w:w="907" w:type="dxa"/>
          </w:tcPr>
          <w:p>
            <w:pPr>
              <w:pStyle w:val="0"/>
              <w:jc w:val="center"/>
            </w:pPr>
            <w:r>
              <w:rPr>
                <w:sz w:val="20"/>
              </w:rPr>
              <w:t xml:space="preserve">-</w:t>
            </w:r>
          </w:p>
        </w:tc>
        <w:tc>
          <w:tcPr>
            <w:tcW w:w="907" w:type="dxa"/>
          </w:tcPr>
          <w:p>
            <w:pPr>
              <w:pStyle w:val="0"/>
              <w:jc w:val="center"/>
            </w:pPr>
            <w:r>
              <w:rPr>
                <w:sz w:val="20"/>
              </w:rPr>
              <w:t xml:space="preserve">1,090</w:t>
            </w:r>
          </w:p>
        </w:tc>
        <w:tc>
          <w:tcPr>
            <w:tcW w:w="907" w:type="dxa"/>
          </w:tcPr>
          <w:p>
            <w:pPr>
              <w:pStyle w:val="0"/>
              <w:jc w:val="center"/>
            </w:pPr>
            <w:r>
              <w:rPr>
                <w:sz w:val="20"/>
              </w:rPr>
              <w:t xml:space="preserve">-</w:t>
            </w:r>
          </w:p>
        </w:tc>
        <w:tc>
          <w:tcPr>
            <w:tcW w:w="850" w:type="dxa"/>
          </w:tcPr>
          <w:p>
            <w:pPr>
              <w:pStyle w:val="0"/>
              <w:jc w:val="center"/>
            </w:pPr>
            <w:r>
              <w:rPr>
                <w:sz w:val="20"/>
              </w:rPr>
              <w:t xml:space="preserve">1,614</w:t>
            </w:r>
          </w:p>
        </w:tc>
        <w:tc>
          <w:tcPr>
            <w:tcW w:w="850" w:type="dxa"/>
          </w:tcPr>
          <w:p>
            <w:pPr>
              <w:pStyle w:val="0"/>
              <w:jc w:val="center"/>
            </w:pPr>
            <w:r>
              <w:rPr>
                <w:sz w:val="20"/>
              </w:rPr>
              <w:t xml:space="preserve">2,123</w:t>
            </w:r>
          </w:p>
        </w:tc>
        <w:tc>
          <w:tcPr>
            <w:tcW w:w="794" w:type="dxa"/>
          </w:tcPr>
          <w:p>
            <w:pPr>
              <w:pStyle w:val="0"/>
              <w:jc w:val="center"/>
            </w:pPr>
            <w:r>
              <w:rPr>
                <w:sz w:val="20"/>
              </w:rPr>
              <w:t xml:space="preserve">2,620</w:t>
            </w:r>
          </w:p>
        </w:tc>
        <w:tc>
          <w:tcPr>
            <w:tcW w:w="907" w:type="dxa"/>
          </w:tcPr>
          <w:p>
            <w:pPr>
              <w:pStyle w:val="0"/>
              <w:jc w:val="center"/>
            </w:pPr>
            <w:r>
              <w:rPr>
                <w:sz w:val="20"/>
              </w:rPr>
              <w:t xml:space="preserve">3,102</w:t>
            </w:r>
          </w:p>
        </w:tc>
        <w:tc>
          <w:tcPr>
            <w:tcW w:w="907" w:type="dxa"/>
          </w:tcPr>
          <w:p>
            <w:pPr>
              <w:pStyle w:val="0"/>
              <w:jc w:val="center"/>
            </w:pPr>
            <w:r>
              <w:rPr>
                <w:sz w:val="20"/>
              </w:rPr>
              <w:t xml:space="preserve">-</w:t>
            </w:r>
          </w:p>
        </w:tc>
        <w:tc>
          <w:tcPr>
            <w:tcW w:w="850" w:type="dxa"/>
          </w:tcPr>
          <w:p>
            <w:pPr>
              <w:pStyle w:val="0"/>
              <w:jc w:val="center"/>
            </w:pPr>
            <w:r>
              <w:rPr>
                <w:sz w:val="20"/>
              </w:rPr>
              <w:t xml:space="preserve">4,024</w:t>
            </w:r>
          </w:p>
        </w:tc>
        <w:tc>
          <w:tcPr>
            <w:tcW w:w="794" w:type="dxa"/>
          </w:tcPr>
          <w:p>
            <w:pPr>
              <w:pStyle w:val="0"/>
              <w:jc w:val="center"/>
            </w:pPr>
            <w:r>
              <w:rPr>
                <w:sz w:val="20"/>
              </w:rPr>
              <w:t xml:space="preserve">-</w:t>
            </w:r>
          </w:p>
        </w:tc>
        <w:tc>
          <w:tcPr>
            <w:tcW w:w="850" w:type="dxa"/>
          </w:tcPr>
          <w:p>
            <w:pPr>
              <w:pStyle w:val="0"/>
              <w:jc w:val="center"/>
            </w:pPr>
            <w:r>
              <w:rPr>
                <w:sz w:val="20"/>
              </w:rPr>
              <w:t xml:space="preserve">4,890</w:t>
            </w:r>
          </w:p>
        </w:tc>
        <w:tc>
          <w:tcPr>
            <w:tcW w:w="850" w:type="dxa"/>
          </w:tcPr>
          <w:p>
            <w:pPr>
              <w:pStyle w:val="0"/>
              <w:jc w:val="center"/>
            </w:pPr>
            <w:r>
              <w:rPr>
                <w:sz w:val="20"/>
              </w:rPr>
              <w:t xml:space="preserve">-</w:t>
            </w:r>
          </w:p>
        </w:tc>
        <w:tc>
          <w:tcPr>
            <w:tcW w:w="850" w:type="dxa"/>
          </w:tcPr>
          <w:p>
            <w:pPr>
              <w:pStyle w:val="0"/>
              <w:jc w:val="center"/>
            </w:pPr>
            <w:r>
              <w:rPr>
                <w:sz w:val="20"/>
              </w:rPr>
              <w:t xml:space="preserve">6,456</w:t>
            </w:r>
          </w:p>
        </w:tc>
        <w:tc>
          <w:tcPr>
            <w:tcW w:w="680" w:type="dxa"/>
          </w:tcPr>
          <w:p>
            <w:pPr>
              <w:pStyle w:val="0"/>
              <w:jc w:val="center"/>
            </w:pPr>
            <w:r>
              <w:rPr>
                <w:sz w:val="20"/>
              </w:rPr>
              <w:t xml:space="preserve">-</w:t>
            </w:r>
          </w:p>
        </w:tc>
        <w:tc>
          <w:tcPr>
            <w:tcW w:w="737" w:type="dxa"/>
          </w:tcPr>
          <w:p>
            <w:pPr>
              <w:pStyle w:val="0"/>
              <w:jc w:val="center"/>
            </w:pPr>
            <w:r>
              <w:rPr>
                <w:sz w:val="20"/>
              </w:rPr>
              <w:t xml:space="preserve">8,384</w:t>
            </w:r>
          </w:p>
        </w:tc>
      </w:tr>
      <w:tr>
        <w:tc>
          <w:tcPr>
            <w:tcW w:w="964" w:type="dxa"/>
          </w:tcPr>
          <w:p>
            <w:pPr>
              <w:pStyle w:val="0"/>
              <w:jc w:val="center"/>
            </w:pPr>
            <w:r>
              <w:rPr>
                <w:sz w:val="20"/>
              </w:rPr>
              <w:t xml:space="preserve">42</w:t>
            </w:r>
          </w:p>
        </w:tc>
        <w:tc>
          <w:tcPr>
            <w:tcW w:w="907" w:type="dxa"/>
          </w:tcPr>
          <w:p>
            <w:pPr>
              <w:pStyle w:val="0"/>
              <w:jc w:val="center"/>
            </w:pPr>
            <w:r>
              <w:rPr>
                <w:sz w:val="20"/>
              </w:rPr>
              <w:t xml:space="preserve">-</w:t>
            </w:r>
          </w:p>
        </w:tc>
        <w:tc>
          <w:tcPr>
            <w:tcW w:w="907" w:type="dxa"/>
          </w:tcPr>
          <w:p>
            <w:pPr>
              <w:pStyle w:val="0"/>
              <w:jc w:val="center"/>
            </w:pPr>
            <w:r>
              <w:rPr>
                <w:sz w:val="20"/>
              </w:rPr>
              <w:t xml:space="preserve">1,146</w:t>
            </w:r>
          </w:p>
        </w:tc>
        <w:tc>
          <w:tcPr>
            <w:tcW w:w="907" w:type="dxa"/>
          </w:tcPr>
          <w:p>
            <w:pPr>
              <w:pStyle w:val="0"/>
              <w:jc w:val="center"/>
            </w:pPr>
            <w:r>
              <w:rPr>
                <w:sz w:val="20"/>
              </w:rPr>
              <w:t xml:space="preserve">1,368</w:t>
            </w:r>
          </w:p>
        </w:tc>
        <w:tc>
          <w:tcPr>
            <w:tcW w:w="850" w:type="dxa"/>
          </w:tcPr>
          <w:p>
            <w:pPr>
              <w:pStyle w:val="0"/>
              <w:jc w:val="center"/>
            </w:pPr>
            <w:r>
              <w:rPr>
                <w:sz w:val="20"/>
              </w:rPr>
              <w:t xml:space="preserve">1,698</w:t>
            </w:r>
          </w:p>
        </w:tc>
        <w:tc>
          <w:tcPr>
            <w:tcW w:w="850" w:type="dxa"/>
          </w:tcPr>
          <w:p>
            <w:pPr>
              <w:pStyle w:val="0"/>
              <w:jc w:val="center"/>
            </w:pPr>
            <w:r>
              <w:rPr>
                <w:sz w:val="20"/>
              </w:rPr>
              <w:t xml:space="preserve">2,236</w:t>
            </w:r>
          </w:p>
        </w:tc>
        <w:tc>
          <w:tcPr>
            <w:tcW w:w="794" w:type="dxa"/>
          </w:tcPr>
          <w:p>
            <w:pPr>
              <w:pStyle w:val="0"/>
              <w:jc w:val="center"/>
            </w:pPr>
            <w:r>
              <w:rPr>
                <w:sz w:val="20"/>
              </w:rPr>
              <w:t xml:space="preserve">2,760</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5,170</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45</w:t>
            </w:r>
          </w:p>
        </w:tc>
        <w:tc>
          <w:tcPr>
            <w:tcW w:w="907" w:type="dxa"/>
          </w:tcPr>
          <w:p>
            <w:pPr>
              <w:pStyle w:val="0"/>
              <w:jc w:val="center"/>
            </w:pPr>
            <w:r>
              <w:rPr>
                <w:sz w:val="20"/>
              </w:rPr>
              <w:t xml:space="preserve">-</w:t>
            </w:r>
          </w:p>
        </w:tc>
        <w:tc>
          <w:tcPr>
            <w:tcW w:w="907" w:type="dxa"/>
          </w:tcPr>
          <w:p>
            <w:pPr>
              <w:pStyle w:val="0"/>
              <w:jc w:val="center"/>
            </w:pPr>
            <w:r>
              <w:rPr>
                <w:sz w:val="20"/>
              </w:rPr>
              <w:t xml:space="preserve">1,230</w:t>
            </w:r>
          </w:p>
        </w:tc>
        <w:tc>
          <w:tcPr>
            <w:tcW w:w="907" w:type="dxa"/>
          </w:tcPr>
          <w:p>
            <w:pPr>
              <w:pStyle w:val="0"/>
              <w:jc w:val="center"/>
            </w:pPr>
            <w:r>
              <w:rPr>
                <w:sz w:val="20"/>
              </w:rPr>
              <w:t xml:space="preserve">-</w:t>
            </w:r>
          </w:p>
        </w:tc>
        <w:tc>
          <w:tcPr>
            <w:tcW w:w="850" w:type="dxa"/>
          </w:tcPr>
          <w:p>
            <w:pPr>
              <w:pStyle w:val="0"/>
              <w:jc w:val="center"/>
            </w:pPr>
            <w:r>
              <w:rPr>
                <w:sz w:val="20"/>
              </w:rPr>
              <w:t xml:space="preserve">1,823</w:t>
            </w:r>
          </w:p>
        </w:tc>
        <w:tc>
          <w:tcPr>
            <w:tcW w:w="850" w:type="dxa"/>
          </w:tcPr>
          <w:p>
            <w:pPr>
              <w:pStyle w:val="0"/>
              <w:jc w:val="center"/>
            </w:pPr>
            <w:r>
              <w:rPr>
                <w:sz w:val="20"/>
              </w:rPr>
              <w:t xml:space="preserve">2,403</w:t>
            </w:r>
          </w:p>
        </w:tc>
        <w:tc>
          <w:tcPr>
            <w:tcW w:w="794" w:type="dxa"/>
          </w:tcPr>
          <w:p>
            <w:pPr>
              <w:pStyle w:val="0"/>
              <w:jc w:val="center"/>
            </w:pPr>
            <w:r>
              <w:rPr>
                <w:sz w:val="20"/>
              </w:rPr>
              <w:t xml:space="preserve">2,969</w:t>
            </w:r>
          </w:p>
        </w:tc>
        <w:tc>
          <w:tcPr>
            <w:tcW w:w="907" w:type="dxa"/>
          </w:tcPr>
          <w:p>
            <w:pPr>
              <w:pStyle w:val="0"/>
              <w:jc w:val="center"/>
            </w:pPr>
            <w:r>
              <w:rPr>
                <w:sz w:val="20"/>
              </w:rPr>
              <w:t xml:space="preserve">3,521</w:t>
            </w:r>
          </w:p>
        </w:tc>
        <w:tc>
          <w:tcPr>
            <w:tcW w:w="907" w:type="dxa"/>
          </w:tcPr>
          <w:p>
            <w:pPr>
              <w:pStyle w:val="0"/>
              <w:jc w:val="center"/>
            </w:pPr>
            <w:r>
              <w:rPr>
                <w:sz w:val="20"/>
              </w:rPr>
              <w:t xml:space="preserve">4,059</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5,589</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48</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1,949</w:t>
            </w:r>
          </w:p>
        </w:tc>
        <w:tc>
          <w:tcPr>
            <w:tcW w:w="850" w:type="dxa"/>
          </w:tcPr>
          <w:p>
            <w:pPr>
              <w:pStyle w:val="0"/>
              <w:jc w:val="center"/>
            </w:pPr>
            <w:r>
              <w:rPr>
                <w:sz w:val="20"/>
              </w:rPr>
              <w:t xml:space="preserve">2,571</w:t>
            </w:r>
          </w:p>
        </w:tc>
        <w:tc>
          <w:tcPr>
            <w:tcW w:w="794" w:type="dxa"/>
          </w:tcPr>
          <w:p>
            <w:pPr>
              <w:pStyle w:val="0"/>
              <w:jc w:val="center"/>
            </w:pPr>
            <w:r>
              <w:rPr>
                <w:sz w:val="20"/>
              </w:rPr>
              <w:t xml:space="preserve">-</w:t>
            </w:r>
          </w:p>
        </w:tc>
        <w:tc>
          <w:tcPr>
            <w:tcW w:w="907" w:type="dxa"/>
          </w:tcPr>
          <w:p>
            <w:pPr>
              <w:pStyle w:val="0"/>
              <w:jc w:val="center"/>
            </w:pPr>
            <w:r>
              <w:rPr>
                <w:sz w:val="20"/>
              </w:rPr>
              <w:t xml:space="preserve">3,773</w:t>
            </w:r>
          </w:p>
        </w:tc>
        <w:tc>
          <w:tcPr>
            <w:tcW w:w="907" w:type="dxa"/>
          </w:tcPr>
          <w:p>
            <w:pPr>
              <w:pStyle w:val="0"/>
              <w:jc w:val="center"/>
            </w:pPr>
            <w:r>
              <w:rPr>
                <w:sz w:val="20"/>
              </w:rPr>
              <w:t xml:space="preserve">-</w:t>
            </w:r>
          </w:p>
        </w:tc>
        <w:tc>
          <w:tcPr>
            <w:tcW w:w="850" w:type="dxa"/>
          </w:tcPr>
          <w:p>
            <w:pPr>
              <w:pStyle w:val="0"/>
              <w:jc w:val="center"/>
            </w:pPr>
            <w:r>
              <w:rPr>
                <w:sz w:val="20"/>
              </w:rPr>
              <w:t xml:space="preserve">4,918</w:t>
            </w:r>
          </w:p>
        </w:tc>
        <w:tc>
          <w:tcPr>
            <w:tcW w:w="794" w:type="dxa"/>
          </w:tcPr>
          <w:p>
            <w:pPr>
              <w:pStyle w:val="0"/>
              <w:jc w:val="center"/>
            </w:pPr>
            <w:r>
              <w:rPr>
                <w:sz w:val="20"/>
              </w:rPr>
              <w:t xml:space="preserve">-</w:t>
            </w:r>
          </w:p>
        </w:tc>
        <w:tc>
          <w:tcPr>
            <w:tcW w:w="850" w:type="dxa"/>
          </w:tcPr>
          <w:p>
            <w:pPr>
              <w:pStyle w:val="0"/>
              <w:jc w:val="center"/>
            </w:pPr>
            <w:r>
              <w:rPr>
                <w:sz w:val="20"/>
              </w:rPr>
              <w:t xml:space="preserve">6,008</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50</w:t>
            </w:r>
          </w:p>
        </w:tc>
        <w:tc>
          <w:tcPr>
            <w:tcW w:w="907" w:type="dxa"/>
          </w:tcPr>
          <w:p>
            <w:pPr>
              <w:pStyle w:val="0"/>
              <w:jc w:val="center"/>
            </w:pPr>
            <w:r>
              <w:rPr>
                <w:sz w:val="20"/>
              </w:rPr>
              <w:t xml:space="preserve">-</w:t>
            </w:r>
          </w:p>
        </w:tc>
        <w:tc>
          <w:tcPr>
            <w:tcW w:w="907" w:type="dxa"/>
          </w:tcPr>
          <w:p>
            <w:pPr>
              <w:pStyle w:val="0"/>
              <w:jc w:val="center"/>
            </w:pPr>
            <w:r>
              <w:rPr>
                <w:sz w:val="20"/>
              </w:rPr>
              <w:t xml:space="preserve">1,368</w:t>
            </w:r>
          </w:p>
        </w:tc>
        <w:tc>
          <w:tcPr>
            <w:tcW w:w="907" w:type="dxa"/>
          </w:tcPr>
          <w:p>
            <w:pPr>
              <w:pStyle w:val="0"/>
              <w:jc w:val="center"/>
            </w:pPr>
            <w:r>
              <w:rPr>
                <w:sz w:val="20"/>
              </w:rPr>
              <w:t xml:space="preserve">-</w:t>
            </w:r>
          </w:p>
        </w:tc>
        <w:tc>
          <w:tcPr>
            <w:tcW w:w="850" w:type="dxa"/>
          </w:tcPr>
          <w:p>
            <w:pPr>
              <w:pStyle w:val="0"/>
              <w:jc w:val="center"/>
            </w:pPr>
            <w:r>
              <w:rPr>
                <w:sz w:val="20"/>
              </w:rPr>
              <w:t xml:space="preserve">2,033</w:t>
            </w:r>
          </w:p>
        </w:tc>
        <w:tc>
          <w:tcPr>
            <w:tcW w:w="850" w:type="dxa"/>
          </w:tcPr>
          <w:p>
            <w:pPr>
              <w:pStyle w:val="0"/>
              <w:jc w:val="center"/>
            </w:pPr>
            <w:r>
              <w:rPr>
                <w:sz w:val="20"/>
              </w:rPr>
              <w:t xml:space="preserve">2,683</w:t>
            </w:r>
          </w:p>
        </w:tc>
        <w:tc>
          <w:tcPr>
            <w:tcW w:w="794" w:type="dxa"/>
          </w:tcPr>
          <w:p>
            <w:pPr>
              <w:pStyle w:val="0"/>
              <w:jc w:val="center"/>
            </w:pPr>
            <w:r>
              <w:rPr>
                <w:sz w:val="20"/>
              </w:rPr>
              <w:t xml:space="preserve">3,319</w:t>
            </w:r>
          </w:p>
        </w:tc>
        <w:tc>
          <w:tcPr>
            <w:tcW w:w="907" w:type="dxa"/>
          </w:tcPr>
          <w:p>
            <w:pPr>
              <w:pStyle w:val="0"/>
              <w:jc w:val="center"/>
            </w:pPr>
            <w:r>
              <w:rPr>
                <w:sz w:val="20"/>
              </w:rPr>
              <w:t xml:space="preserve">3,940</w:t>
            </w:r>
          </w:p>
        </w:tc>
        <w:tc>
          <w:tcPr>
            <w:tcW w:w="907" w:type="dxa"/>
          </w:tcPr>
          <w:p>
            <w:pPr>
              <w:pStyle w:val="0"/>
              <w:jc w:val="center"/>
            </w:pPr>
            <w:r>
              <w:rPr>
                <w:sz w:val="20"/>
              </w:rPr>
              <w:t xml:space="preserve">-</w:t>
            </w:r>
          </w:p>
        </w:tc>
        <w:tc>
          <w:tcPr>
            <w:tcW w:w="850" w:type="dxa"/>
          </w:tcPr>
          <w:p>
            <w:pPr>
              <w:pStyle w:val="0"/>
              <w:jc w:val="center"/>
            </w:pPr>
            <w:r>
              <w:rPr>
                <w:sz w:val="20"/>
              </w:rPr>
              <w:t xml:space="preserve">5,142</w:t>
            </w:r>
          </w:p>
        </w:tc>
        <w:tc>
          <w:tcPr>
            <w:tcW w:w="794" w:type="dxa"/>
          </w:tcPr>
          <w:p>
            <w:pPr>
              <w:pStyle w:val="0"/>
              <w:jc w:val="center"/>
            </w:pPr>
            <w:r>
              <w:rPr>
                <w:sz w:val="20"/>
              </w:rPr>
              <w:t xml:space="preserve">-</w:t>
            </w:r>
          </w:p>
        </w:tc>
        <w:tc>
          <w:tcPr>
            <w:tcW w:w="850" w:type="dxa"/>
          </w:tcPr>
          <w:p>
            <w:pPr>
              <w:pStyle w:val="0"/>
              <w:jc w:val="center"/>
            </w:pPr>
            <w:r>
              <w:rPr>
                <w:sz w:val="20"/>
              </w:rPr>
              <w:t xml:space="preserve">6,288</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51</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3,383</w:t>
            </w:r>
          </w:p>
        </w:tc>
        <w:tc>
          <w:tcPr>
            <w:tcW w:w="907" w:type="dxa"/>
          </w:tcPr>
          <w:p>
            <w:pPr>
              <w:pStyle w:val="0"/>
              <w:jc w:val="center"/>
            </w:pPr>
            <w:r>
              <w:rPr>
                <w:sz w:val="20"/>
              </w:rPr>
              <w:t xml:space="preserve">4,024</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53</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2,159</w:t>
            </w:r>
          </w:p>
        </w:tc>
        <w:tc>
          <w:tcPr>
            <w:tcW w:w="850" w:type="dxa"/>
          </w:tcPr>
          <w:p>
            <w:pPr>
              <w:pStyle w:val="0"/>
              <w:jc w:val="center"/>
            </w:pPr>
            <w:r>
              <w:rPr>
                <w:sz w:val="20"/>
              </w:rPr>
              <w:t xml:space="preserve">2,850</w:t>
            </w:r>
          </w:p>
        </w:tc>
        <w:tc>
          <w:tcPr>
            <w:tcW w:w="794" w:type="dxa"/>
          </w:tcPr>
          <w:p>
            <w:pPr>
              <w:pStyle w:val="0"/>
              <w:jc w:val="center"/>
            </w:pPr>
            <w:r>
              <w:rPr>
                <w:sz w:val="20"/>
              </w:rPr>
              <w:t xml:space="preserve">-</w:t>
            </w:r>
          </w:p>
        </w:tc>
        <w:tc>
          <w:tcPr>
            <w:tcW w:w="907" w:type="dxa"/>
          </w:tcPr>
          <w:p>
            <w:pPr>
              <w:pStyle w:val="0"/>
              <w:jc w:val="center"/>
            </w:pPr>
            <w:r>
              <w:rPr>
                <w:sz w:val="20"/>
              </w:rPr>
              <w:t xml:space="preserve">4,192</w:t>
            </w:r>
          </w:p>
        </w:tc>
        <w:tc>
          <w:tcPr>
            <w:tcW w:w="907" w:type="dxa"/>
          </w:tcPr>
          <w:p>
            <w:pPr>
              <w:pStyle w:val="0"/>
              <w:jc w:val="center"/>
            </w:pPr>
            <w:r>
              <w:rPr>
                <w:sz w:val="20"/>
              </w:rPr>
              <w:t xml:space="preserve">4,842</w:t>
            </w:r>
          </w:p>
        </w:tc>
        <w:tc>
          <w:tcPr>
            <w:tcW w:w="850" w:type="dxa"/>
          </w:tcPr>
          <w:p>
            <w:pPr>
              <w:pStyle w:val="0"/>
              <w:jc w:val="center"/>
            </w:pPr>
            <w:r>
              <w:rPr>
                <w:sz w:val="20"/>
              </w:rPr>
              <w:t xml:space="preserve">5,477</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54</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2,906</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55</w:t>
            </w:r>
          </w:p>
        </w:tc>
        <w:tc>
          <w:tcPr>
            <w:tcW w:w="907" w:type="dxa"/>
          </w:tcPr>
          <w:p>
            <w:pPr>
              <w:pStyle w:val="0"/>
              <w:jc w:val="center"/>
            </w:pPr>
            <w:r>
              <w:rPr>
                <w:sz w:val="20"/>
              </w:rPr>
              <w:t xml:space="preserve">-</w:t>
            </w:r>
          </w:p>
        </w:tc>
        <w:tc>
          <w:tcPr>
            <w:tcW w:w="907" w:type="dxa"/>
          </w:tcPr>
          <w:p>
            <w:pPr>
              <w:pStyle w:val="0"/>
              <w:jc w:val="center"/>
            </w:pPr>
            <w:r>
              <w:rPr>
                <w:sz w:val="20"/>
              </w:rPr>
              <w:t xml:space="preserve">1,509</w:t>
            </w:r>
          </w:p>
        </w:tc>
        <w:tc>
          <w:tcPr>
            <w:tcW w:w="907" w:type="dxa"/>
          </w:tcPr>
          <w:p>
            <w:pPr>
              <w:pStyle w:val="0"/>
              <w:jc w:val="center"/>
            </w:pPr>
            <w:r>
              <w:rPr>
                <w:sz w:val="20"/>
              </w:rPr>
              <w:t xml:space="preserve">-</w:t>
            </w:r>
          </w:p>
        </w:tc>
        <w:tc>
          <w:tcPr>
            <w:tcW w:w="850" w:type="dxa"/>
          </w:tcPr>
          <w:p>
            <w:pPr>
              <w:pStyle w:val="0"/>
              <w:jc w:val="center"/>
            </w:pPr>
            <w:r>
              <w:rPr>
                <w:sz w:val="20"/>
              </w:rPr>
              <w:t xml:space="preserve">2,243</w:t>
            </w:r>
          </w:p>
        </w:tc>
        <w:tc>
          <w:tcPr>
            <w:tcW w:w="850" w:type="dxa"/>
          </w:tcPr>
          <w:p>
            <w:pPr>
              <w:pStyle w:val="0"/>
              <w:jc w:val="center"/>
            </w:pPr>
            <w:r>
              <w:rPr>
                <w:sz w:val="20"/>
              </w:rPr>
              <w:t xml:space="preserve">2,962</w:t>
            </w:r>
          </w:p>
        </w:tc>
        <w:tc>
          <w:tcPr>
            <w:tcW w:w="794" w:type="dxa"/>
          </w:tcPr>
          <w:p>
            <w:pPr>
              <w:pStyle w:val="0"/>
              <w:jc w:val="center"/>
            </w:pPr>
            <w:r>
              <w:rPr>
                <w:sz w:val="20"/>
              </w:rPr>
              <w:t xml:space="preserve">3,668</w:t>
            </w:r>
          </w:p>
        </w:tc>
        <w:tc>
          <w:tcPr>
            <w:tcW w:w="907" w:type="dxa"/>
          </w:tcPr>
          <w:p>
            <w:pPr>
              <w:pStyle w:val="0"/>
              <w:jc w:val="center"/>
            </w:pPr>
            <w:r>
              <w:rPr>
                <w:sz w:val="20"/>
              </w:rPr>
              <w:t xml:space="preserve">4,360</w:t>
            </w:r>
          </w:p>
        </w:tc>
        <w:tc>
          <w:tcPr>
            <w:tcW w:w="907" w:type="dxa"/>
          </w:tcPr>
          <w:p>
            <w:pPr>
              <w:pStyle w:val="0"/>
              <w:jc w:val="center"/>
            </w:pPr>
            <w:r>
              <w:rPr>
                <w:sz w:val="20"/>
              </w:rPr>
              <w:t xml:space="preserve">5,037</w:t>
            </w:r>
          </w:p>
        </w:tc>
        <w:tc>
          <w:tcPr>
            <w:tcW w:w="850" w:type="dxa"/>
          </w:tcPr>
          <w:p>
            <w:pPr>
              <w:pStyle w:val="0"/>
              <w:jc w:val="center"/>
            </w:pPr>
            <w:r>
              <w:rPr>
                <w:sz w:val="20"/>
              </w:rPr>
              <w:t xml:space="preserve">5,701</w:t>
            </w:r>
          </w:p>
        </w:tc>
        <w:tc>
          <w:tcPr>
            <w:tcW w:w="794" w:type="dxa"/>
          </w:tcPr>
          <w:p>
            <w:pPr>
              <w:pStyle w:val="0"/>
              <w:jc w:val="center"/>
            </w:pPr>
            <w:r>
              <w:rPr>
                <w:sz w:val="20"/>
              </w:rPr>
              <w:t xml:space="preserve">6,351</w:t>
            </w:r>
          </w:p>
        </w:tc>
        <w:tc>
          <w:tcPr>
            <w:tcW w:w="850" w:type="dxa"/>
          </w:tcPr>
          <w:p>
            <w:pPr>
              <w:pStyle w:val="0"/>
              <w:jc w:val="center"/>
            </w:pPr>
            <w:r>
              <w:rPr>
                <w:sz w:val="20"/>
              </w:rPr>
              <w:t xml:space="preserve">6,986</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58</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3,877</w:t>
            </w:r>
          </w:p>
        </w:tc>
        <w:tc>
          <w:tcPr>
            <w:tcW w:w="907" w:type="dxa"/>
          </w:tcPr>
          <w:p>
            <w:pPr>
              <w:pStyle w:val="0"/>
              <w:jc w:val="center"/>
            </w:pPr>
            <w:r>
              <w:rPr>
                <w:sz w:val="20"/>
              </w:rPr>
              <w:t xml:space="preserve">-</w:t>
            </w:r>
          </w:p>
        </w:tc>
        <w:tc>
          <w:tcPr>
            <w:tcW w:w="907" w:type="dxa"/>
          </w:tcPr>
          <w:p>
            <w:pPr>
              <w:pStyle w:val="0"/>
              <w:jc w:val="center"/>
            </w:pPr>
            <w:r>
              <w:rPr>
                <w:sz w:val="20"/>
              </w:rPr>
              <w:t xml:space="preserve">5,331</w:t>
            </w:r>
          </w:p>
        </w:tc>
        <w:tc>
          <w:tcPr>
            <w:tcW w:w="850" w:type="dxa"/>
          </w:tcPr>
          <w:p>
            <w:pPr>
              <w:pStyle w:val="0"/>
              <w:jc w:val="center"/>
            </w:pPr>
            <w:r>
              <w:rPr>
                <w:sz w:val="20"/>
              </w:rPr>
              <w:t xml:space="preserve">6,036</w:t>
            </w:r>
          </w:p>
        </w:tc>
        <w:tc>
          <w:tcPr>
            <w:tcW w:w="794" w:type="dxa"/>
          </w:tcPr>
          <w:p>
            <w:pPr>
              <w:pStyle w:val="0"/>
              <w:jc w:val="center"/>
            </w:pPr>
            <w:r>
              <w:rPr>
                <w:sz w:val="20"/>
              </w:rPr>
              <w:t xml:space="preserve">6,728</w:t>
            </w:r>
          </w:p>
        </w:tc>
        <w:tc>
          <w:tcPr>
            <w:tcW w:w="850" w:type="dxa"/>
          </w:tcPr>
          <w:p>
            <w:pPr>
              <w:pStyle w:val="0"/>
              <w:jc w:val="center"/>
            </w:pPr>
            <w:r>
              <w:rPr>
                <w:sz w:val="20"/>
              </w:rPr>
              <w:t xml:space="preserve">-</w:t>
            </w:r>
          </w:p>
        </w:tc>
        <w:tc>
          <w:tcPr>
            <w:tcW w:w="850" w:type="dxa"/>
          </w:tcPr>
          <w:p>
            <w:pPr>
              <w:pStyle w:val="0"/>
              <w:jc w:val="center"/>
            </w:pPr>
            <w:r>
              <w:rPr>
                <w:sz w:val="20"/>
              </w:rPr>
              <w:t xml:space="preserve">8,728</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60</w:t>
            </w:r>
          </w:p>
        </w:tc>
        <w:tc>
          <w:tcPr>
            <w:tcW w:w="907" w:type="dxa"/>
          </w:tcPr>
          <w:p>
            <w:pPr>
              <w:pStyle w:val="0"/>
              <w:jc w:val="center"/>
            </w:pPr>
            <w:r>
              <w:rPr>
                <w:sz w:val="20"/>
              </w:rPr>
              <w:t xml:space="preserve">-</w:t>
            </w:r>
          </w:p>
        </w:tc>
        <w:tc>
          <w:tcPr>
            <w:tcW w:w="907" w:type="dxa"/>
          </w:tcPr>
          <w:p>
            <w:pPr>
              <w:pStyle w:val="0"/>
              <w:jc w:val="center"/>
            </w:pPr>
            <w:r>
              <w:rPr>
                <w:sz w:val="20"/>
              </w:rPr>
              <w:t xml:space="preserve">1,649</w:t>
            </w:r>
          </w:p>
        </w:tc>
        <w:tc>
          <w:tcPr>
            <w:tcW w:w="907" w:type="dxa"/>
          </w:tcPr>
          <w:p>
            <w:pPr>
              <w:pStyle w:val="0"/>
              <w:jc w:val="center"/>
            </w:pPr>
            <w:r>
              <w:rPr>
                <w:sz w:val="20"/>
              </w:rPr>
              <w:t xml:space="preserve">-</w:t>
            </w:r>
          </w:p>
        </w:tc>
        <w:tc>
          <w:tcPr>
            <w:tcW w:w="850" w:type="dxa"/>
          </w:tcPr>
          <w:p>
            <w:pPr>
              <w:pStyle w:val="0"/>
              <w:jc w:val="center"/>
            </w:pPr>
            <w:r>
              <w:rPr>
                <w:sz w:val="20"/>
              </w:rPr>
              <w:t xml:space="preserve">2,452</w:t>
            </w:r>
          </w:p>
        </w:tc>
        <w:tc>
          <w:tcPr>
            <w:tcW w:w="850" w:type="dxa"/>
          </w:tcPr>
          <w:p>
            <w:pPr>
              <w:pStyle w:val="0"/>
              <w:jc w:val="center"/>
            </w:pPr>
            <w:r>
              <w:rPr>
                <w:sz w:val="20"/>
              </w:rPr>
              <w:t xml:space="preserve">3,242</w:t>
            </w:r>
          </w:p>
        </w:tc>
        <w:tc>
          <w:tcPr>
            <w:tcW w:w="794" w:type="dxa"/>
          </w:tcPr>
          <w:p>
            <w:pPr>
              <w:pStyle w:val="0"/>
              <w:jc w:val="center"/>
            </w:pPr>
            <w:r>
              <w:rPr>
                <w:sz w:val="20"/>
              </w:rPr>
              <w:t xml:space="preserve">4,017</w:t>
            </w:r>
          </w:p>
        </w:tc>
        <w:tc>
          <w:tcPr>
            <w:tcW w:w="907" w:type="dxa"/>
          </w:tcPr>
          <w:p>
            <w:pPr>
              <w:pStyle w:val="0"/>
              <w:jc w:val="center"/>
            </w:pPr>
            <w:r>
              <w:rPr>
                <w:sz w:val="20"/>
              </w:rPr>
              <w:t xml:space="preserve">4,779</w:t>
            </w:r>
          </w:p>
        </w:tc>
        <w:tc>
          <w:tcPr>
            <w:tcW w:w="907" w:type="dxa"/>
          </w:tcPr>
          <w:p>
            <w:pPr>
              <w:pStyle w:val="0"/>
              <w:jc w:val="center"/>
            </w:pPr>
            <w:r>
              <w:rPr>
                <w:sz w:val="20"/>
              </w:rPr>
              <w:t xml:space="preserve">5,526</w:t>
            </w:r>
          </w:p>
        </w:tc>
        <w:tc>
          <w:tcPr>
            <w:tcW w:w="850" w:type="dxa"/>
          </w:tcPr>
          <w:p>
            <w:pPr>
              <w:pStyle w:val="0"/>
              <w:jc w:val="center"/>
            </w:pPr>
            <w:r>
              <w:rPr>
                <w:sz w:val="20"/>
              </w:rPr>
              <w:t xml:space="preserve">6,260</w:t>
            </w:r>
          </w:p>
        </w:tc>
        <w:tc>
          <w:tcPr>
            <w:tcW w:w="794" w:type="dxa"/>
          </w:tcPr>
          <w:p>
            <w:pPr>
              <w:pStyle w:val="0"/>
              <w:jc w:val="center"/>
            </w:pPr>
            <w:r>
              <w:rPr>
                <w:sz w:val="20"/>
              </w:rPr>
              <w:t xml:space="preserve">-</w:t>
            </w:r>
          </w:p>
        </w:tc>
        <w:tc>
          <w:tcPr>
            <w:tcW w:w="850" w:type="dxa"/>
          </w:tcPr>
          <w:p>
            <w:pPr>
              <w:pStyle w:val="0"/>
              <w:jc w:val="center"/>
            </w:pPr>
            <w:r>
              <w:rPr>
                <w:sz w:val="20"/>
              </w:rPr>
              <w:t xml:space="preserve">7,685</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63</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2,578</w:t>
            </w:r>
          </w:p>
        </w:tc>
        <w:tc>
          <w:tcPr>
            <w:tcW w:w="850" w:type="dxa"/>
          </w:tcPr>
          <w:p>
            <w:pPr>
              <w:pStyle w:val="0"/>
              <w:jc w:val="center"/>
            </w:pPr>
            <w:r>
              <w:rPr>
                <w:sz w:val="20"/>
              </w:rPr>
              <w:t xml:space="preserve">3,409</w:t>
            </w:r>
          </w:p>
        </w:tc>
        <w:tc>
          <w:tcPr>
            <w:tcW w:w="794" w:type="dxa"/>
          </w:tcPr>
          <w:p>
            <w:pPr>
              <w:pStyle w:val="0"/>
              <w:jc w:val="center"/>
            </w:pPr>
            <w:r>
              <w:rPr>
                <w:sz w:val="20"/>
              </w:rPr>
              <w:t xml:space="preserve">2,227</w:t>
            </w:r>
          </w:p>
        </w:tc>
        <w:tc>
          <w:tcPr>
            <w:tcW w:w="907" w:type="dxa"/>
          </w:tcPr>
          <w:p>
            <w:pPr>
              <w:pStyle w:val="0"/>
              <w:jc w:val="center"/>
            </w:pPr>
            <w:r>
              <w:rPr>
                <w:sz w:val="20"/>
              </w:rPr>
              <w:t xml:space="preserve">5,030</w:t>
            </w:r>
          </w:p>
        </w:tc>
        <w:tc>
          <w:tcPr>
            <w:tcW w:w="907" w:type="dxa"/>
          </w:tcPr>
          <w:p>
            <w:pPr>
              <w:pStyle w:val="0"/>
              <w:jc w:val="center"/>
            </w:pPr>
            <w:r>
              <w:rPr>
                <w:sz w:val="20"/>
              </w:rPr>
              <w:t xml:space="preserve">-</w:t>
            </w:r>
          </w:p>
        </w:tc>
        <w:tc>
          <w:tcPr>
            <w:tcW w:w="850" w:type="dxa"/>
          </w:tcPr>
          <w:p>
            <w:pPr>
              <w:pStyle w:val="0"/>
              <w:jc w:val="center"/>
            </w:pPr>
            <w:r>
              <w:rPr>
                <w:sz w:val="20"/>
              </w:rPr>
              <w:t xml:space="preserve">6,595</w:t>
            </w:r>
          </w:p>
        </w:tc>
        <w:tc>
          <w:tcPr>
            <w:tcW w:w="794" w:type="dxa"/>
          </w:tcPr>
          <w:p>
            <w:pPr>
              <w:pStyle w:val="0"/>
              <w:jc w:val="center"/>
            </w:pPr>
            <w:r>
              <w:rPr>
                <w:sz w:val="20"/>
              </w:rPr>
              <w:t xml:space="preserve">-</w:t>
            </w:r>
          </w:p>
        </w:tc>
        <w:tc>
          <w:tcPr>
            <w:tcW w:w="850" w:type="dxa"/>
          </w:tcPr>
          <w:p>
            <w:pPr>
              <w:pStyle w:val="0"/>
              <w:jc w:val="center"/>
            </w:pPr>
            <w:r>
              <w:rPr>
                <w:sz w:val="20"/>
              </w:rPr>
              <w:t xml:space="preserve">8,104</w:t>
            </w:r>
          </w:p>
        </w:tc>
        <w:tc>
          <w:tcPr>
            <w:tcW w:w="850" w:type="dxa"/>
          </w:tcPr>
          <w:p>
            <w:pPr>
              <w:pStyle w:val="0"/>
              <w:jc w:val="center"/>
            </w:pPr>
            <w:r>
              <w:rPr>
                <w:sz w:val="20"/>
              </w:rPr>
              <w:t xml:space="preserve">9,558</w:t>
            </w:r>
          </w:p>
        </w:tc>
        <w:tc>
          <w:tcPr>
            <w:tcW w:w="850" w:type="dxa"/>
          </w:tcPr>
          <w:p>
            <w:pPr>
              <w:pStyle w:val="0"/>
              <w:jc w:val="center"/>
            </w:pPr>
            <w:r>
              <w:rPr>
                <w:sz w:val="20"/>
              </w:rPr>
              <w:t xml:space="preserve">10,96</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tcW w:w="964" w:type="dxa"/>
          </w:tcPr>
          <w:p>
            <w:pPr>
              <w:pStyle w:val="0"/>
              <w:jc w:val="center"/>
            </w:pPr>
            <w:r>
              <w:rPr>
                <w:sz w:val="20"/>
              </w:rPr>
              <w:t xml:space="preserve">65</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3,521</w:t>
            </w:r>
          </w:p>
        </w:tc>
        <w:tc>
          <w:tcPr>
            <w:tcW w:w="794" w:type="dxa"/>
          </w:tcPr>
          <w:p>
            <w:pPr>
              <w:pStyle w:val="0"/>
              <w:jc w:val="center"/>
            </w:pPr>
            <w:r>
              <w:rPr>
                <w:sz w:val="20"/>
              </w:rPr>
              <w:t xml:space="preserve">4,367</w:t>
            </w:r>
          </w:p>
        </w:tc>
        <w:tc>
          <w:tcPr>
            <w:tcW w:w="907" w:type="dxa"/>
          </w:tcPr>
          <w:p>
            <w:pPr>
              <w:pStyle w:val="0"/>
              <w:jc w:val="center"/>
            </w:pPr>
            <w:r>
              <w:rPr>
                <w:sz w:val="20"/>
              </w:rPr>
              <w:t xml:space="preserve">5,198</w:t>
            </w:r>
          </w:p>
        </w:tc>
        <w:tc>
          <w:tcPr>
            <w:tcW w:w="907" w:type="dxa"/>
          </w:tcPr>
          <w:p>
            <w:pPr>
              <w:pStyle w:val="0"/>
              <w:jc w:val="center"/>
            </w:pPr>
            <w:r>
              <w:rPr>
                <w:sz w:val="20"/>
              </w:rPr>
              <w:t xml:space="preserve">6,015</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850" w:type="dxa"/>
          </w:tcPr>
          <w:p>
            <w:pPr>
              <w:pStyle w:val="0"/>
              <w:jc w:val="center"/>
            </w:pPr>
            <w:r>
              <w:rPr>
                <w:sz w:val="20"/>
              </w:rPr>
              <w:t xml:space="preserve">8,384</w:t>
            </w:r>
          </w:p>
        </w:tc>
        <w:tc>
          <w:tcPr>
            <w:tcW w:w="850" w:type="dxa"/>
          </w:tcPr>
          <w:p>
            <w:pPr>
              <w:pStyle w:val="0"/>
              <w:jc w:val="center"/>
            </w:pPr>
            <w:r>
              <w:rPr>
                <w:sz w:val="20"/>
              </w:rPr>
              <w:t xml:space="preserve">-</w:t>
            </w:r>
          </w:p>
        </w:tc>
        <w:tc>
          <w:tcPr>
            <w:tcW w:w="850" w:type="dxa"/>
          </w:tcPr>
          <w:p>
            <w:pPr>
              <w:pStyle w:val="0"/>
              <w:jc w:val="center"/>
            </w:pPr>
            <w:r>
              <w:rPr>
                <w:sz w:val="20"/>
              </w:rPr>
              <w:t xml:space="preserve">11,35</w:t>
            </w:r>
          </w:p>
        </w:tc>
        <w:tc>
          <w:tcPr>
            <w:tcW w:w="680" w:type="dxa"/>
          </w:tcPr>
          <w:p>
            <w:pPr>
              <w:pStyle w:val="0"/>
              <w:jc w:val="center"/>
            </w:pPr>
            <w:r>
              <w:rPr>
                <w:sz w:val="20"/>
              </w:rPr>
              <w:t xml:space="preserve">-</w:t>
            </w:r>
          </w:p>
        </w:tc>
        <w:tc>
          <w:tcPr>
            <w:tcW w:w="737" w:type="dxa"/>
          </w:tcPr>
          <w:p>
            <w:pPr>
              <w:pStyle w:val="0"/>
              <w:jc w:val="center"/>
            </w:pPr>
            <w:r>
              <w:rPr>
                <w:sz w:val="20"/>
              </w:rPr>
              <w:t xml:space="preserve">15,37</w:t>
            </w:r>
          </w:p>
        </w:tc>
      </w:tr>
      <w:tr>
        <w:tc>
          <w:tcPr>
            <w:tcW w:w="964" w:type="dxa"/>
          </w:tcPr>
          <w:p>
            <w:pPr>
              <w:pStyle w:val="0"/>
              <w:jc w:val="center"/>
            </w:pPr>
            <w:r>
              <w:rPr>
                <w:sz w:val="20"/>
              </w:rPr>
              <w:t xml:space="preserve">68</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794" w:type="dxa"/>
          </w:tcPr>
          <w:p>
            <w:pPr>
              <w:pStyle w:val="0"/>
              <w:jc w:val="center"/>
            </w:pPr>
            <w:r>
              <w:rPr>
                <w:sz w:val="20"/>
              </w:rPr>
              <w:t xml:space="preserve">-</w:t>
            </w:r>
          </w:p>
        </w:tc>
        <w:tc>
          <w:tcPr>
            <w:tcW w:w="907" w:type="dxa"/>
          </w:tcPr>
          <w:p>
            <w:pPr>
              <w:pStyle w:val="0"/>
              <w:jc w:val="center"/>
            </w:pPr>
            <w:r>
              <w:rPr>
                <w:sz w:val="20"/>
              </w:rPr>
              <w:t xml:space="preserve">-</w:t>
            </w:r>
          </w:p>
        </w:tc>
        <w:tc>
          <w:tcPr>
            <w:tcW w:w="907" w:type="dxa"/>
          </w:tcPr>
          <w:p>
            <w:pPr>
              <w:pStyle w:val="0"/>
              <w:jc w:val="center"/>
            </w:pPr>
            <w:r>
              <w:rPr>
                <w:sz w:val="20"/>
              </w:rPr>
              <w:t xml:space="preserve">-</w:t>
            </w:r>
          </w:p>
        </w:tc>
        <w:tc>
          <w:tcPr>
            <w:tcW w:w="850" w:type="dxa"/>
          </w:tcPr>
          <w:p>
            <w:pPr>
              <w:pStyle w:val="0"/>
              <w:jc w:val="center"/>
            </w:pPr>
            <w:r>
              <w:rPr>
                <w:sz w:val="20"/>
              </w:rPr>
              <w:t xml:space="preserve">7,154</w:t>
            </w:r>
          </w:p>
        </w:tc>
        <w:tc>
          <w:tcPr>
            <w:tcW w:w="794"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680" w:type="dxa"/>
          </w:tcPr>
          <w:p>
            <w:pPr>
              <w:pStyle w:val="0"/>
              <w:jc w:val="center"/>
            </w:pPr>
            <w:r>
              <w:rPr>
                <w:sz w:val="20"/>
              </w:rPr>
              <w:t xml:space="preserve">-</w:t>
            </w:r>
          </w:p>
        </w:tc>
        <w:tc>
          <w:tcPr>
            <w:tcW w:w="737" w:type="dxa"/>
          </w:tcPr>
          <w:p>
            <w:pPr>
              <w:pStyle w:val="0"/>
              <w:jc w:val="center"/>
            </w:pPr>
            <w:r>
              <w:rPr>
                <w:sz w:val="20"/>
              </w:rPr>
              <w:t xml:space="preserve">-</w:t>
            </w:r>
          </w:p>
        </w:tc>
      </w:tr>
      <w:tr>
        <w:tc>
          <w:tcPr>
            <w:gridSpan w:val="16"/>
            <w:tcW w:w="13604" w:type="dxa"/>
          </w:tcPr>
          <w:p>
            <w:pPr>
              <w:pStyle w:val="0"/>
              <w:ind w:firstLine="283"/>
              <w:jc w:val="both"/>
            </w:pPr>
            <w:r>
              <w:rPr>
                <w:sz w:val="20"/>
              </w:rPr>
              <w:t xml:space="preserve">Примечания</w:t>
            </w:r>
          </w:p>
          <w:p>
            <w:pPr>
              <w:pStyle w:val="0"/>
              <w:ind w:firstLine="283"/>
              <w:jc w:val="both"/>
            </w:pPr>
            <w:r>
              <w:rPr>
                <w:sz w:val="20"/>
              </w:rPr>
              <w:t xml:space="preserve">1 Теоретическая масса вычислена по номинальному диаметру и номинальной толщине стенки.</w:t>
            </w:r>
          </w:p>
          <w:p>
            <w:pPr>
              <w:pStyle w:val="0"/>
              <w:ind w:firstLine="283"/>
              <w:jc w:val="both"/>
            </w:pPr>
            <w:r>
              <w:rPr>
                <w:sz w:val="20"/>
              </w:rPr>
              <w:t xml:space="preserve">2 Плотность меди принята равной 8,9 г/см</w:t>
            </w:r>
            <w:r>
              <w:rPr>
                <w:sz w:val="20"/>
                <w:vertAlign w:val="superscript"/>
              </w:rPr>
              <w:t xml:space="preserve">3</w:t>
            </w:r>
            <w:r>
              <w:rPr>
                <w:sz w:val="20"/>
              </w:rPr>
              <w:t xml:space="preserve">.</w:t>
            </w:r>
          </w:p>
        </w:tc>
      </w:tr>
    </w:tbl>
    <w:p>
      <w:pPr>
        <w:sectPr>
          <w:headerReference w:type="default" r:id="rId135"/>
          <w:headerReference w:type="first" r:id="rId135"/>
          <w:footerReference w:type="default" r:id="rId136"/>
          <w:footerReference w:type="first" r:id="rId13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b w:val="on"/>
        </w:rPr>
        <w:t xml:space="preserve">Д.2 Расстояния между креплениями газопровода</w:t>
      </w:r>
    </w:p>
    <w:p>
      <w:pPr>
        <w:pStyle w:val="0"/>
        <w:jc w:val="both"/>
      </w:pPr>
      <w:r>
        <w:rPr>
          <w:sz w:val="20"/>
        </w:rPr>
      </w:r>
    </w:p>
    <w:p>
      <w:pPr>
        <w:pStyle w:val="0"/>
        <w:jc w:val="right"/>
      </w:pPr>
      <w:r>
        <w:rPr>
          <w:sz w:val="20"/>
        </w:rPr>
        <w:t xml:space="preserve">Таблица Д.5</w:t>
      </w:r>
    </w:p>
    <w:p>
      <w:pPr>
        <w:pStyle w:val="0"/>
        <w:jc w:val="both"/>
      </w:pPr>
      <w:r>
        <w:rPr>
          <w:sz w:val="20"/>
        </w:rPr>
      </w:r>
    </w:p>
    <w:p>
      <w:pPr>
        <w:pStyle w:val="0"/>
        <w:jc w:val="center"/>
      </w:pPr>
      <w:r>
        <w:rPr>
          <w:sz w:val="20"/>
          <w:b w:val="on"/>
        </w:rPr>
        <w:t xml:space="preserve">Расстояние между креплениями при открытой прокладке</w:t>
      </w:r>
    </w:p>
    <w:p>
      <w:pPr>
        <w:pStyle w:val="0"/>
        <w:jc w:val="center"/>
      </w:pPr>
      <w:r>
        <w:rPr>
          <w:sz w:val="20"/>
          <w:b w:val="on"/>
        </w:rPr>
        <w:t xml:space="preserve">газопровода из стальных труб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36"/>
        <w:gridCol w:w="3175"/>
        <w:gridCol w:w="3110"/>
      </w:tblGrid>
      <w:tr>
        <w:tc>
          <w:tcPr>
            <w:tcW w:w="2736" w:type="dxa"/>
            <w:vMerge w:val="restart"/>
          </w:tcPr>
          <w:p>
            <w:pPr>
              <w:pStyle w:val="0"/>
              <w:jc w:val="center"/>
            </w:pPr>
            <w:r>
              <w:rPr>
                <w:sz w:val="20"/>
              </w:rPr>
              <w:t xml:space="preserve">Наружный диаметр труб, мм</w:t>
            </w:r>
          </w:p>
        </w:tc>
        <w:tc>
          <w:tcPr>
            <w:gridSpan w:val="2"/>
            <w:tcW w:w="6285" w:type="dxa"/>
            <w:vAlign w:val="bottom"/>
          </w:tcPr>
          <w:p>
            <w:pPr>
              <w:pStyle w:val="0"/>
              <w:jc w:val="center"/>
            </w:pPr>
            <w:r>
              <w:rPr>
                <w:sz w:val="20"/>
              </w:rPr>
              <w:t xml:space="preserve">Расстояние между креплениями, м, не более, при прокладке</w:t>
            </w:r>
          </w:p>
        </w:tc>
      </w:tr>
      <w:tr>
        <w:tc>
          <w:tcPr>
            <w:vMerge w:val="continue"/>
          </w:tcPr>
          <w:p/>
        </w:tc>
        <w:tc>
          <w:tcPr>
            <w:tcW w:w="3175" w:type="dxa"/>
            <w:vAlign w:val="bottom"/>
          </w:tcPr>
          <w:p>
            <w:pPr>
              <w:pStyle w:val="0"/>
              <w:jc w:val="center"/>
            </w:pPr>
            <w:r>
              <w:rPr>
                <w:sz w:val="20"/>
              </w:rPr>
              <w:t xml:space="preserve">горизонтальной</w:t>
            </w:r>
          </w:p>
        </w:tc>
        <w:tc>
          <w:tcPr>
            <w:tcW w:w="3110" w:type="dxa"/>
            <w:vAlign w:val="bottom"/>
          </w:tcPr>
          <w:p>
            <w:pPr>
              <w:pStyle w:val="0"/>
              <w:jc w:val="center"/>
            </w:pPr>
            <w:r>
              <w:rPr>
                <w:sz w:val="20"/>
              </w:rPr>
              <w:t xml:space="preserve">вертикальной</w:t>
            </w:r>
          </w:p>
        </w:tc>
      </w:tr>
      <w:tr>
        <w:tc>
          <w:tcPr>
            <w:tcW w:w="2736" w:type="dxa"/>
            <w:vAlign w:val="bottom"/>
          </w:tcPr>
          <w:p>
            <w:pPr>
              <w:pStyle w:val="0"/>
              <w:jc w:val="center"/>
            </w:pPr>
            <w:r>
              <w:rPr>
                <w:sz w:val="20"/>
              </w:rPr>
              <w:t xml:space="preserve">15</w:t>
            </w:r>
          </w:p>
        </w:tc>
        <w:tc>
          <w:tcPr>
            <w:tcW w:w="3175" w:type="dxa"/>
            <w:vAlign w:val="bottom"/>
          </w:tcPr>
          <w:p>
            <w:pPr>
              <w:pStyle w:val="0"/>
              <w:jc w:val="center"/>
            </w:pPr>
            <w:r>
              <w:rPr>
                <w:sz w:val="20"/>
              </w:rPr>
              <w:t xml:space="preserve">1,5</w:t>
            </w:r>
          </w:p>
        </w:tc>
        <w:tc>
          <w:tcPr>
            <w:tcW w:w="3110" w:type="dxa"/>
            <w:vAlign w:val="bottom"/>
          </w:tcPr>
          <w:p>
            <w:pPr>
              <w:pStyle w:val="0"/>
              <w:jc w:val="center"/>
            </w:pPr>
            <w:r>
              <w:rPr>
                <w:sz w:val="20"/>
              </w:rPr>
              <w:t xml:space="preserve">2,0</w:t>
            </w:r>
          </w:p>
        </w:tc>
      </w:tr>
      <w:tr>
        <w:tc>
          <w:tcPr>
            <w:tcW w:w="2736" w:type="dxa"/>
            <w:vAlign w:val="bottom"/>
          </w:tcPr>
          <w:p>
            <w:pPr>
              <w:pStyle w:val="0"/>
              <w:jc w:val="center"/>
            </w:pPr>
            <w:r>
              <w:rPr>
                <w:sz w:val="20"/>
              </w:rPr>
              <w:t xml:space="preserve">20</w:t>
            </w:r>
          </w:p>
        </w:tc>
        <w:tc>
          <w:tcPr>
            <w:tcW w:w="3175" w:type="dxa"/>
            <w:vAlign w:val="bottom"/>
          </w:tcPr>
          <w:p>
            <w:pPr>
              <w:pStyle w:val="0"/>
              <w:jc w:val="center"/>
            </w:pPr>
            <w:r>
              <w:rPr>
                <w:sz w:val="20"/>
              </w:rPr>
              <w:t xml:space="preserve">1,5</w:t>
            </w:r>
          </w:p>
        </w:tc>
        <w:tc>
          <w:tcPr>
            <w:tcW w:w="3110" w:type="dxa"/>
            <w:vAlign w:val="bottom"/>
          </w:tcPr>
          <w:p>
            <w:pPr>
              <w:pStyle w:val="0"/>
              <w:jc w:val="center"/>
            </w:pPr>
            <w:r>
              <w:rPr>
                <w:sz w:val="20"/>
              </w:rPr>
              <w:t xml:space="preserve">2,0</w:t>
            </w:r>
          </w:p>
        </w:tc>
      </w:tr>
      <w:tr>
        <w:tc>
          <w:tcPr>
            <w:tcW w:w="2736" w:type="dxa"/>
            <w:vAlign w:val="bottom"/>
          </w:tcPr>
          <w:p>
            <w:pPr>
              <w:pStyle w:val="0"/>
              <w:jc w:val="center"/>
            </w:pPr>
            <w:r>
              <w:rPr>
                <w:sz w:val="20"/>
              </w:rPr>
              <w:t xml:space="preserve">25</w:t>
            </w:r>
          </w:p>
        </w:tc>
        <w:tc>
          <w:tcPr>
            <w:tcW w:w="3175" w:type="dxa"/>
            <w:vAlign w:val="bottom"/>
          </w:tcPr>
          <w:p>
            <w:pPr>
              <w:pStyle w:val="0"/>
              <w:jc w:val="center"/>
            </w:pPr>
            <w:r>
              <w:rPr>
                <w:sz w:val="20"/>
              </w:rPr>
              <w:t xml:space="preserve">2,0</w:t>
            </w:r>
          </w:p>
        </w:tc>
        <w:tc>
          <w:tcPr>
            <w:tcW w:w="3110" w:type="dxa"/>
            <w:vAlign w:val="bottom"/>
          </w:tcPr>
          <w:p>
            <w:pPr>
              <w:pStyle w:val="0"/>
              <w:jc w:val="center"/>
            </w:pPr>
            <w:r>
              <w:rPr>
                <w:sz w:val="20"/>
              </w:rPr>
              <w:t xml:space="preserve">2,0</w:t>
            </w:r>
          </w:p>
        </w:tc>
      </w:tr>
      <w:tr>
        <w:tc>
          <w:tcPr>
            <w:tcW w:w="2736" w:type="dxa"/>
            <w:vAlign w:val="bottom"/>
          </w:tcPr>
          <w:p>
            <w:pPr>
              <w:pStyle w:val="0"/>
              <w:jc w:val="center"/>
            </w:pPr>
            <w:r>
              <w:rPr>
                <w:sz w:val="20"/>
              </w:rPr>
              <w:t xml:space="preserve">32</w:t>
            </w:r>
          </w:p>
        </w:tc>
        <w:tc>
          <w:tcPr>
            <w:tcW w:w="3175" w:type="dxa"/>
            <w:vAlign w:val="bottom"/>
          </w:tcPr>
          <w:p>
            <w:pPr>
              <w:pStyle w:val="0"/>
              <w:jc w:val="center"/>
            </w:pPr>
            <w:r>
              <w:rPr>
                <w:sz w:val="20"/>
              </w:rPr>
              <w:t xml:space="preserve">2,0</w:t>
            </w:r>
          </w:p>
        </w:tc>
        <w:tc>
          <w:tcPr>
            <w:tcW w:w="3110" w:type="dxa"/>
            <w:vAlign w:val="bottom"/>
          </w:tcPr>
          <w:p>
            <w:pPr>
              <w:pStyle w:val="0"/>
              <w:jc w:val="center"/>
            </w:pPr>
            <w:r>
              <w:rPr>
                <w:sz w:val="20"/>
              </w:rPr>
              <w:t xml:space="preserve">2,0</w:t>
            </w:r>
          </w:p>
        </w:tc>
      </w:tr>
      <w:tr>
        <w:tc>
          <w:tcPr>
            <w:tcW w:w="2736" w:type="dxa"/>
            <w:vAlign w:val="bottom"/>
          </w:tcPr>
          <w:p>
            <w:pPr>
              <w:pStyle w:val="0"/>
              <w:jc w:val="center"/>
            </w:pPr>
            <w:r>
              <w:rPr>
                <w:sz w:val="20"/>
              </w:rPr>
              <w:t xml:space="preserve">40</w:t>
            </w:r>
          </w:p>
        </w:tc>
        <w:tc>
          <w:tcPr>
            <w:tcW w:w="3175" w:type="dxa"/>
            <w:vAlign w:val="bottom"/>
          </w:tcPr>
          <w:p>
            <w:pPr>
              <w:pStyle w:val="0"/>
              <w:jc w:val="center"/>
            </w:pPr>
            <w:r>
              <w:rPr>
                <w:sz w:val="20"/>
              </w:rPr>
              <w:t xml:space="preserve">2,0</w:t>
            </w:r>
          </w:p>
        </w:tc>
        <w:tc>
          <w:tcPr>
            <w:tcW w:w="3110" w:type="dxa"/>
            <w:vAlign w:val="bottom"/>
          </w:tcPr>
          <w:p>
            <w:pPr>
              <w:pStyle w:val="0"/>
              <w:jc w:val="center"/>
            </w:pPr>
            <w:r>
              <w:rPr>
                <w:sz w:val="20"/>
              </w:rPr>
              <w:t xml:space="preserve">3,0</w:t>
            </w:r>
          </w:p>
        </w:tc>
      </w:tr>
      <w:tr>
        <w:tc>
          <w:tcPr>
            <w:tcW w:w="2736" w:type="dxa"/>
            <w:vAlign w:val="bottom"/>
          </w:tcPr>
          <w:p>
            <w:pPr>
              <w:pStyle w:val="0"/>
              <w:jc w:val="center"/>
            </w:pPr>
            <w:r>
              <w:rPr>
                <w:sz w:val="20"/>
              </w:rPr>
              <w:t xml:space="preserve">57</w:t>
            </w:r>
          </w:p>
        </w:tc>
        <w:tc>
          <w:tcPr>
            <w:tcW w:w="3175" w:type="dxa"/>
            <w:vAlign w:val="bottom"/>
          </w:tcPr>
          <w:p>
            <w:pPr>
              <w:pStyle w:val="0"/>
              <w:jc w:val="center"/>
            </w:pPr>
            <w:r>
              <w:rPr>
                <w:sz w:val="20"/>
              </w:rPr>
              <w:t xml:space="preserve">3,0</w:t>
            </w:r>
          </w:p>
        </w:tc>
        <w:tc>
          <w:tcPr>
            <w:tcW w:w="3110" w:type="dxa"/>
            <w:vAlign w:val="bottom"/>
          </w:tcPr>
          <w:p>
            <w:pPr>
              <w:pStyle w:val="0"/>
              <w:jc w:val="center"/>
            </w:pPr>
            <w:r>
              <w:rPr>
                <w:sz w:val="20"/>
              </w:rPr>
              <w:t xml:space="preserve">3,0</w:t>
            </w:r>
          </w:p>
        </w:tc>
      </w:tr>
      <w:tr>
        <w:tc>
          <w:tcPr>
            <w:tcW w:w="2736" w:type="dxa"/>
            <w:vAlign w:val="bottom"/>
          </w:tcPr>
          <w:p>
            <w:pPr>
              <w:pStyle w:val="0"/>
              <w:jc w:val="center"/>
            </w:pPr>
            <w:r>
              <w:rPr>
                <w:sz w:val="20"/>
              </w:rPr>
              <w:t xml:space="preserve">76</w:t>
            </w:r>
          </w:p>
        </w:tc>
        <w:tc>
          <w:tcPr>
            <w:tcW w:w="3175" w:type="dxa"/>
            <w:vAlign w:val="bottom"/>
          </w:tcPr>
          <w:p>
            <w:pPr>
              <w:pStyle w:val="0"/>
              <w:jc w:val="center"/>
            </w:pPr>
            <w:r>
              <w:rPr>
                <w:sz w:val="20"/>
              </w:rPr>
              <w:t xml:space="preserve">3,0</w:t>
            </w:r>
          </w:p>
        </w:tc>
        <w:tc>
          <w:tcPr>
            <w:tcW w:w="3110" w:type="dxa"/>
            <w:vAlign w:val="bottom"/>
          </w:tcPr>
          <w:p>
            <w:pPr>
              <w:pStyle w:val="0"/>
              <w:jc w:val="center"/>
            </w:pPr>
            <w:r>
              <w:rPr>
                <w:sz w:val="20"/>
              </w:rPr>
              <w:t xml:space="preserve">3,0</w:t>
            </w:r>
          </w:p>
        </w:tc>
      </w:tr>
      <w:tr>
        <w:tc>
          <w:tcPr>
            <w:tcW w:w="2736" w:type="dxa"/>
            <w:vAlign w:val="bottom"/>
          </w:tcPr>
          <w:p>
            <w:pPr>
              <w:pStyle w:val="0"/>
              <w:jc w:val="center"/>
            </w:pPr>
            <w:r>
              <w:rPr>
                <w:sz w:val="20"/>
              </w:rPr>
              <w:t xml:space="preserve">89</w:t>
            </w:r>
          </w:p>
        </w:tc>
        <w:tc>
          <w:tcPr>
            <w:tcW w:w="3175" w:type="dxa"/>
            <w:vAlign w:val="bottom"/>
          </w:tcPr>
          <w:p>
            <w:pPr>
              <w:pStyle w:val="0"/>
              <w:jc w:val="center"/>
            </w:pPr>
            <w:r>
              <w:rPr>
                <w:sz w:val="20"/>
              </w:rPr>
              <w:t xml:space="preserve">3,0</w:t>
            </w:r>
          </w:p>
        </w:tc>
        <w:tc>
          <w:tcPr>
            <w:tcW w:w="3110" w:type="dxa"/>
            <w:vAlign w:val="bottom"/>
          </w:tcPr>
          <w:p>
            <w:pPr>
              <w:pStyle w:val="0"/>
              <w:jc w:val="center"/>
            </w:pPr>
            <w:r>
              <w:rPr>
                <w:sz w:val="20"/>
              </w:rPr>
              <w:t xml:space="preserve">3,0</w:t>
            </w:r>
          </w:p>
        </w:tc>
      </w:tr>
    </w:tbl>
    <w:p>
      <w:pPr>
        <w:pStyle w:val="0"/>
        <w:jc w:val="both"/>
      </w:pPr>
      <w:r>
        <w:rPr>
          <w:sz w:val="20"/>
        </w:rPr>
      </w:r>
    </w:p>
    <w:p>
      <w:pPr>
        <w:pStyle w:val="0"/>
        <w:jc w:val="right"/>
      </w:pPr>
      <w:r>
        <w:rPr>
          <w:sz w:val="20"/>
        </w:rPr>
        <w:t xml:space="preserve">Таблица Д.6</w:t>
      </w:r>
    </w:p>
    <w:p>
      <w:pPr>
        <w:pStyle w:val="0"/>
        <w:jc w:val="both"/>
      </w:pPr>
      <w:r>
        <w:rPr>
          <w:sz w:val="20"/>
        </w:rPr>
      </w:r>
    </w:p>
    <w:p>
      <w:pPr>
        <w:pStyle w:val="0"/>
        <w:jc w:val="center"/>
      </w:pPr>
      <w:r>
        <w:rPr>
          <w:sz w:val="20"/>
          <w:b w:val="on"/>
        </w:rPr>
        <w:t xml:space="preserve">Расстояние между креплениями горизонтального участка</w:t>
      </w:r>
    </w:p>
    <w:p>
      <w:pPr>
        <w:pStyle w:val="0"/>
        <w:jc w:val="center"/>
      </w:pPr>
      <w:r>
        <w:rPr>
          <w:sz w:val="20"/>
          <w:b w:val="on"/>
        </w:rPr>
        <w:t xml:space="preserve">газопровода для медных труб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vAlign w:val="bottom"/>
          </w:tcPr>
          <w:p>
            <w:pPr>
              <w:pStyle w:val="0"/>
              <w:jc w:val="center"/>
            </w:pPr>
            <w:r>
              <w:rPr>
                <w:sz w:val="20"/>
              </w:rPr>
              <w:t xml:space="preserve">Наружный диаметр трубы, мм</w:t>
            </w:r>
          </w:p>
        </w:tc>
        <w:tc>
          <w:tcPr>
            <w:tcW w:w="4592" w:type="dxa"/>
            <w:vAlign w:val="bottom"/>
          </w:tcPr>
          <w:p>
            <w:pPr>
              <w:pStyle w:val="0"/>
              <w:jc w:val="center"/>
            </w:pPr>
            <w:r>
              <w:rPr>
                <w:sz w:val="20"/>
              </w:rPr>
              <w:t xml:space="preserve">Расстояние между креплениями, м</w:t>
            </w:r>
          </w:p>
        </w:tc>
      </w:tr>
      <w:tr>
        <w:tc>
          <w:tcPr>
            <w:tcW w:w="4479" w:type="dxa"/>
            <w:vAlign w:val="bottom"/>
          </w:tcPr>
          <w:p>
            <w:pPr>
              <w:pStyle w:val="0"/>
              <w:jc w:val="center"/>
            </w:pPr>
            <w:r>
              <w:rPr>
                <w:sz w:val="20"/>
              </w:rPr>
              <w:t xml:space="preserve">6,0 - 15,0</w:t>
            </w:r>
          </w:p>
        </w:tc>
        <w:tc>
          <w:tcPr>
            <w:tcW w:w="4592" w:type="dxa"/>
            <w:vAlign w:val="bottom"/>
          </w:tcPr>
          <w:p>
            <w:pPr>
              <w:pStyle w:val="0"/>
              <w:jc w:val="center"/>
            </w:pPr>
            <w:r>
              <w:rPr>
                <w:sz w:val="20"/>
              </w:rPr>
              <w:t xml:space="preserve">1,3</w:t>
            </w:r>
          </w:p>
        </w:tc>
      </w:tr>
      <w:tr>
        <w:tc>
          <w:tcPr>
            <w:tcW w:w="4479" w:type="dxa"/>
            <w:vAlign w:val="bottom"/>
          </w:tcPr>
          <w:p>
            <w:pPr>
              <w:pStyle w:val="0"/>
              <w:jc w:val="center"/>
            </w:pPr>
            <w:r>
              <w:rPr>
                <w:sz w:val="20"/>
              </w:rPr>
              <w:t xml:space="preserve">18,0</w:t>
            </w:r>
          </w:p>
        </w:tc>
        <w:tc>
          <w:tcPr>
            <w:tcW w:w="4592" w:type="dxa"/>
            <w:vAlign w:val="bottom"/>
          </w:tcPr>
          <w:p>
            <w:pPr>
              <w:pStyle w:val="0"/>
              <w:jc w:val="center"/>
            </w:pPr>
            <w:r>
              <w:rPr>
                <w:sz w:val="20"/>
              </w:rPr>
              <w:t xml:space="preserve">1,5</w:t>
            </w:r>
          </w:p>
        </w:tc>
      </w:tr>
      <w:tr>
        <w:tc>
          <w:tcPr>
            <w:tcW w:w="4479" w:type="dxa"/>
            <w:vAlign w:val="bottom"/>
          </w:tcPr>
          <w:p>
            <w:pPr>
              <w:pStyle w:val="0"/>
              <w:jc w:val="center"/>
            </w:pPr>
            <w:r>
              <w:rPr>
                <w:sz w:val="20"/>
              </w:rPr>
              <w:t xml:space="preserve">22,0</w:t>
            </w:r>
          </w:p>
        </w:tc>
        <w:tc>
          <w:tcPr>
            <w:tcW w:w="4592" w:type="dxa"/>
            <w:vAlign w:val="bottom"/>
          </w:tcPr>
          <w:p>
            <w:pPr>
              <w:pStyle w:val="0"/>
              <w:jc w:val="center"/>
            </w:pPr>
            <w:r>
              <w:rPr>
                <w:sz w:val="20"/>
              </w:rPr>
              <w:t xml:space="preserve">2,0</w:t>
            </w:r>
          </w:p>
        </w:tc>
      </w:tr>
      <w:tr>
        <w:tc>
          <w:tcPr>
            <w:tcW w:w="4479" w:type="dxa"/>
            <w:vAlign w:val="bottom"/>
          </w:tcPr>
          <w:p>
            <w:pPr>
              <w:pStyle w:val="0"/>
              <w:jc w:val="center"/>
            </w:pPr>
            <w:r>
              <w:rPr>
                <w:sz w:val="20"/>
              </w:rPr>
              <w:t xml:space="preserve">28,0</w:t>
            </w:r>
          </w:p>
        </w:tc>
        <w:tc>
          <w:tcPr>
            <w:tcW w:w="4592" w:type="dxa"/>
            <w:vAlign w:val="bottom"/>
          </w:tcPr>
          <w:p>
            <w:pPr>
              <w:pStyle w:val="0"/>
              <w:jc w:val="center"/>
            </w:pPr>
            <w:r>
              <w:rPr>
                <w:sz w:val="20"/>
              </w:rPr>
              <w:t xml:space="preserve">2,3</w:t>
            </w:r>
          </w:p>
        </w:tc>
      </w:tr>
      <w:tr>
        <w:tc>
          <w:tcPr>
            <w:tcW w:w="4479" w:type="dxa"/>
            <w:vAlign w:val="bottom"/>
          </w:tcPr>
          <w:p>
            <w:pPr>
              <w:pStyle w:val="0"/>
              <w:jc w:val="center"/>
            </w:pPr>
            <w:r>
              <w:rPr>
                <w:sz w:val="20"/>
              </w:rPr>
              <w:t xml:space="preserve">35,0</w:t>
            </w:r>
          </w:p>
        </w:tc>
        <w:tc>
          <w:tcPr>
            <w:tcW w:w="4592" w:type="dxa"/>
            <w:vAlign w:val="bottom"/>
          </w:tcPr>
          <w:p>
            <w:pPr>
              <w:pStyle w:val="0"/>
              <w:jc w:val="center"/>
            </w:pPr>
            <w:r>
              <w:rPr>
                <w:sz w:val="20"/>
              </w:rPr>
              <w:t xml:space="preserve">2,8</w:t>
            </w:r>
          </w:p>
        </w:tc>
      </w:tr>
      <w:tr>
        <w:tc>
          <w:tcPr>
            <w:tcW w:w="4479" w:type="dxa"/>
            <w:vAlign w:val="bottom"/>
          </w:tcPr>
          <w:p>
            <w:pPr>
              <w:pStyle w:val="0"/>
              <w:jc w:val="center"/>
            </w:pPr>
            <w:r>
              <w:rPr>
                <w:sz w:val="20"/>
              </w:rPr>
              <w:t xml:space="preserve">42,0</w:t>
            </w:r>
          </w:p>
        </w:tc>
        <w:tc>
          <w:tcPr>
            <w:tcW w:w="4592" w:type="dxa"/>
            <w:vAlign w:val="bottom"/>
          </w:tcPr>
          <w:p>
            <w:pPr>
              <w:pStyle w:val="0"/>
              <w:jc w:val="center"/>
            </w:pPr>
            <w:r>
              <w:rPr>
                <w:sz w:val="20"/>
              </w:rPr>
              <w:t xml:space="preserve">3,0</w:t>
            </w:r>
          </w:p>
        </w:tc>
      </w:tr>
      <w:tr>
        <w:tc>
          <w:tcPr>
            <w:tcW w:w="4479" w:type="dxa"/>
            <w:vAlign w:val="bottom"/>
          </w:tcPr>
          <w:p>
            <w:pPr>
              <w:pStyle w:val="0"/>
              <w:jc w:val="center"/>
            </w:pPr>
            <w:r>
              <w:rPr>
                <w:sz w:val="20"/>
              </w:rPr>
              <w:t xml:space="preserve">54,0</w:t>
            </w:r>
          </w:p>
        </w:tc>
        <w:tc>
          <w:tcPr>
            <w:tcW w:w="4592" w:type="dxa"/>
            <w:vAlign w:val="bottom"/>
          </w:tcPr>
          <w:p>
            <w:pPr>
              <w:pStyle w:val="0"/>
              <w:jc w:val="center"/>
            </w:pPr>
            <w:r>
              <w:rPr>
                <w:sz w:val="20"/>
              </w:rPr>
              <w:t xml:space="preserve">3,5</w:t>
            </w:r>
          </w:p>
        </w:tc>
      </w:tr>
      <w:tr>
        <w:tc>
          <w:tcPr>
            <w:tcW w:w="4479" w:type="dxa"/>
            <w:vAlign w:val="bottom"/>
          </w:tcPr>
          <w:p>
            <w:pPr>
              <w:pStyle w:val="0"/>
              <w:jc w:val="center"/>
            </w:pPr>
            <w:r>
              <w:rPr>
                <w:sz w:val="20"/>
              </w:rPr>
              <w:t xml:space="preserve">64,0</w:t>
            </w:r>
          </w:p>
        </w:tc>
        <w:tc>
          <w:tcPr>
            <w:tcW w:w="4592" w:type="dxa"/>
            <w:vAlign w:val="bottom"/>
          </w:tcPr>
          <w:p>
            <w:pPr>
              <w:pStyle w:val="0"/>
              <w:jc w:val="center"/>
            </w:pPr>
            <w:r>
              <w:rPr>
                <w:sz w:val="20"/>
              </w:rPr>
              <w:t xml:space="preserve">4,0</w:t>
            </w:r>
          </w:p>
        </w:tc>
      </w:tr>
      <w:tr>
        <w:tc>
          <w:tcPr>
            <w:tcW w:w="4479" w:type="dxa"/>
            <w:vAlign w:val="bottom"/>
          </w:tcPr>
          <w:p>
            <w:pPr>
              <w:pStyle w:val="0"/>
              <w:jc w:val="center"/>
            </w:pPr>
            <w:r>
              <w:rPr>
                <w:sz w:val="20"/>
              </w:rPr>
              <w:t xml:space="preserve">76,1</w:t>
            </w:r>
          </w:p>
        </w:tc>
        <w:tc>
          <w:tcPr>
            <w:tcW w:w="4592" w:type="dxa"/>
            <w:vAlign w:val="bottom"/>
          </w:tcPr>
          <w:p>
            <w:pPr>
              <w:pStyle w:val="0"/>
              <w:jc w:val="center"/>
            </w:pPr>
            <w:r>
              <w:rPr>
                <w:sz w:val="20"/>
              </w:rPr>
              <w:t xml:space="preserve">4,3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right"/>
      </w:pPr>
      <w:r>
        <w:rPr>
          <w:sz w:val="20"/>
        </w:rPr>
        <w:t xml:space="preserve">Таблица Д.7</w:t>
      </w:r>
    </w:p>
    <w:p>
      <w:pPr>
        <w:pStyle w:val="0"/>
        <w:jc w:val="both"/>
      </w:pPr>
      <w:r>
        <w:rPr>
          <w:sz w:val="20"/>
        </w:rPr>
      </w:r>
    </w:p>
    <w:p>
      <w:pPr>
        <w:pStyle w:val="0"/>
        <w:jc w:val="center"/>
      </w:pPr>
      <w:r>
        <w:rPr>
          <w:sz w:val="20"/>
          <w:b w:val="on"/>
        </w:rPr>
        <w:t xml:space="preserve">Расстояние между креплениями при открытой прокладке</w:t>
      </w:r>
    </w:p>
    <w:p>
      <w:pPr>
        <w:pStyle w:val="0"/>
        <w:jc w:val="center"/>
      </w:pPr>
      <w:r>
        <w:rPr>
          <w:sz w:val="20"/>
          <w:b w:val="on"/>
        </w:rPr>
        <w:t xml:space="preserve">газопровода из металлополимерных труб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70"/>
        <w:gridCol w:w="3061"/>
        <w:gridCol w:w="3115"/>
      </w:tblGrid>
      <w:tr>
        <w:tc>
          <w:tcPr>
            <w:tcW w:w="2870" w:type="dxa"/>
            <w:vMerge w:val="restart"/>
          </w:tcPr>
          <w:p>
            <w:pPr>
              <w:pStyle w:val="0"/>
              <w:jc w:val="center"/>
            </w:pPr>
            <w:r>
              <w:rPr>
                <w:sz w:val="20"/>
              </w:rPr>
              <w:t xml:space="preserve">Наружный диаметр труб, мм</w:t>
            </w:r>
          </w:p>
        </w:tc>
        <w:tc>
          <w:tcPr>
            <w:gridSpan w:val="2"/>
            <w:tcW w:w="6176" w:type="dxa"/>
            <w:vAlign w:val="bottom"/>
          </w:tcPr>
          <w:p>
            <w:pPr>
              <w:pStyle w:val="0"/>
              <w:jc w:val="center"/>
            </w:pPr>
            <w:r>
              <w:rPr>
                <w:sz w:val="20"/>
              </w:rPr>
              <w:t xml:space="preserve">Расстояние между креплениями, м, не более, при прокладке</w:t>
            </w:r>
          </w:p>
        </w:tc>
      </w:tr>
      <w:tr>
        <w:tc>
          <w:tcPr>
            <w:vMerge w:val="continue"/>
          </w:tcPr>
          <w:p/>
        </w:tc>
        <w:tc>
          <w:tcPr>
            <w:tcW w:w="3061" w:type="dxa"/>
            <w:vAlign w:val="bottom"/>
          </w:tcPr>
          <w:p>
            <w:pPr>
              <w:pStyle w:val="0"/>
              <w:jc w:val="center"/>
            </w:pPr>
            <w:r>
              <w:rPr>
                <w:sz w:val="20"/>
              </w:rPr>
              <w:t xml:space="preserve">горизонтальной</w:t>
            </w:r>
          </w:p>
        </w:tc>
        <w:tc>
          <w:tcPr>
            <w:tcW w:w="3115" w:type="dxa"/>
            <w:vAlign w:val="bottom"/>
          </w:tcPr>
          <w:p>
            <w:pPr>
              <w:pStyle w:val="0"/>
              <w:jc w:val="center"/>
            </w:pPr>
            <w:r>
              <w:rPr>
                <w:sz w:val="20"/>
              </w:rPr>
              <w:t xml:space="preserve">вертикальной</w:t>
            </w:r>
          </w:p>
        </w:tc>
      </w:tr>
      <w:tr>
        <w:tc>
          <w:tcPr>
            <w:tcW w:w="2870" w:type="dxa"/>
            <w:vAlign w:val="bottom"/>
          </w:tcPr>
          <w:p>
            <w:pPr>
              <w:pStyle w:val="0"/>
              <w:jc w:val="center"/>
            </w:pPr>
            <w:r>
              <w:rPr>
                <w:sz w:val="20"/>
              </w:rPr>
              <w:t xml:space="preserve">16</w:t>
            </w:r>
          </w:p>
        </w:tc>
        <w:tc>
          <w:tcPr>
            <w:tcW w:w="3061" w:type="dxa"/>
            <w:vAlign w:val="bottom"/>
          </w:tcPr>
          <w:p>
            <w:pPr>
              <w:pStyle w:val="0"/>
              <w:jc w:val="center"/>
            </w:pPr>
            <w:r>
              <w:rPr>
                <w:sz w:val="20"/>
              </w:rPr>
              <w:t xml:space="preserve">1,20</w:t>
            </w:r>
          </w:p>
        </w:tc>
        <w:tc>
          <w:tcPr>
            <w:tcW w:w="3115" w:type="dxa"/>
            <w:vAlign w:val="bottom"/>
          </w:tcPr>
          <w:p>
            <w:pPr>
              <w:pStyle w:val="0"/>
              <w:jc w:val="center"/>
            </w:pPr>
            <w:r>
              <w:rPr>
                <w:sz w:val="20"/>
              </w:rPr>
              <w:t xml:space="preserve">2,00</w:t>
            </w:r>
          </w:p>
        </w:tc>
      </w:tr>
      <w:tr>
        <w:tc>
          <w:tcPr>
            <w:tcW w:w="2870" w:type="dxa"/>
            <w:vAlign w:val="bottom"/>
          </w:tcPr>
          <w:p>
            <w:pPr>
              <w:pStyle w:val="0"/>
              <w:jc w:val="center"/>
            </w:pPr>
            <w:r>
              <w:rPr>
                <w:sz w:val="20"/>
              </w:rPr>
              <w:t xml:space="preserve">20</w:t>
            </w:r>
          </w:p>
        </w:tc>
        <w:tc>
          <w:tcPr>
            <w:tcW w:w="3061" w:type="dxa"/>
            <w:vAlign w:val="bottom"/>
          </w:tcPr>
          <w:p>
            <w:pPr>
              <w:pStyle w:val="0"/>
              <w:jc w:val="center"/>
            </w:pPr>
            <w:r>
              <w:rPr>
                <w:sz w:val="20"/>
              </w:rPr>
              <w:t xml:space="preserve">1,20</w:t>
            </w:r>
          </w:p>
        </w:tc>
        <w:tc>
          <w:tcPr>
            <w:tcW w:w="3115" w:type="dxa"/>
            <w:vAlign w:val="bottom"/>
          </w:tcPr>
          <w:p>
            <w:pPr>
              <w:pStyle w:val="0"/>
              <w:jc w:val="center"/>
            </w:pPr>
            <w:r>
              <w:rPr>
                <w:sz w:val="20"/>
              </w:rPr>
              <w:t xml:space="preserve">2,00</w:t>
            </w:r>
          </w:p>
        </w:tc>
      </w:tr>
      <w:tr>
        <w:tc>
          <w:tcPr>
            <w:tcW w:w="2870" w:type="dxa"/>
            <w:vAlign w:val="bottom"/>
          </w:tcPr>
          <w:p>
            <w:pPr>
              <w:pStyle w:val="0"/>
              <w:jc w:val="center"/>
            </w:pPr>
            <w:r>
              <w:rPr>
                <w:sz w:val="20"/>
              </w:rPr>
              <w:t xml:space="preserve">25</w:t>
            </w:r>
          </w:p>
        </w:tc>
        <w:tc>
          <w:tcPr>
            <w:tcW w:w="3061" w:type="dxa"/>
            <w:vAlign w:val="bottom"/>
          </w:tcPr>
          <w:p>
            <w:pPr>
              <w:pStyle w:val="0"/>
              <w:jc w:val="center"/>
            </w:pPr>
            <w:r>
              <w:rPr>
                <w:sz w:val="20"/>
              </w:rPr>
              <w:t xml:space="preserve">1,30</w:t>
            </w:r>
          </w:p>
        </w:tc>
        <w:tc>
          <w:tcPr>
            <w:tcW w:w="3115" w:type="dxa"/>
            <w:vAlign w:val="bottom"/>
          </w:tcPr>
          <w:p>
            <w:pPr>
              <w:pStyle w:val="0"/>
              <w:jc w:val="center"/>
            </w:pPr>
            <w:r>
              <w:rPr>
                <w:sz w:val="20"/>
              </w:rPr>
              <w:t xml:space="preserve">2,00</w:t>
            </w:r>
          </w:p>
        </w:tc>
      </w:tr>
      <w:tr>
        <w:tc>
          <w:tcPr>
            <w:tcW w:w="2870" w:type="dxa"/>
            <w:vAlign w:val="bottom"/>
          </w:tcPr>
          <w:p>
            <w:pPr>
              <w:pStyle w:val="0"/>
              <w:jc w:val="center"/>
            </w:pPr>
            <w:r>
              <w:rPr>
                <w:sz w:val="20"/>
              </w:rPr>
              <w:t xml:space="preserve">26</w:t>
            </w:r>
          </w:p>
        </w:tc>
        <w:tc>
          <w:tcPr>
            <w:tcW w:w="3061" w:type="dxa"/>
            <w:vAlign w:val="bottom"/>
          </w:tcPr>
          <w:p>
            <w:pPr>
              <w:pStyle w:val="0"/>
              <w:jc w:val="center"/>
            </w:pPr>
            <w:r>
              <w:rPr>
                <w:sz w:val="20"/>
              </w:rPr>
              <w:t xml:space="preserve">1,30</w:t>
            </w:r>
          </w:p>
        </w:tc>
        <w:tc>
          <w:tcPr>
            <w:tcW w:w="3115" w:type="dxa"/>
            <w:vAlign w:val="bottom"/>
          </w:tcPr>
          <w:p>
            <w:pPr>
              <w:pStyle w:val="0"/>
              <w:jc w:val="center"/>
            </w:pPr>
            <w:r>
              <w:rPr>
                <w:sz w:val="20"/>
              </w:rPr>
              <w:t xml:space="preserve">2,00</w:t>
            </w:r>
          </w:p>
        </w:tc>
      </w:tr>
      <w:tr>
        <w:tc>
          <w:tcPr>
            <w:tcW w:w="2870" w:type="dxa"/>
            <w:vAlign w:val="bottom"/>
          </w:tcPr>
          <w:p>
            <w:pPr>
              <w:pStyle w:val="0"/>
              <w:jc w:val="center"/>
            </w:pPr>
            <w:r>
              <w:rPr>
                <w:sz w:val="20"/>
              </w:rPr>
              <w:t xml:space="preserve">32</w:t>
            </w:r>
          </w:p>
        </w:tc>
        <w:tc>
          <w:tcPr>
            <w:tcW w:w="3061" w:type="dxa"/>
            <w:vAlign w:val="bottom"/>
          </w:tcPr>
          <w:p>
            <w:pPr>
              <w:pStyle w:val="0"/>
              <w:jc w:val="center"/>
            </w:pPr>
            <w:r>
              <w:rPr>
                <w:sz w:val="20"/>
              </w:rPr>
              <w:t xml:space="preserve">1,50</w:t>
            </w:r>
          </w:p>
        </w:tc>
        <w:tc>
          <w:tcPr>
            <w:tcW w:w="3115" w:type="dxa"/>
            <w:vAlign w:val="bottom"/>
          </w:tcPr>
          <w:p>
            <w:pPr>
              <w:pStyle w:val="0"/>
              <w:jc w:val="center"/>
            </w:pPr>
            <w:r>
              <w:rPr>
                <w:sz w:val="20"/>
              </w:rPr>
              <w:t xml:space="preserve">2,40</w:t>
            </w:r>
          </w:p>
        </w:tc>
      </w:tr>
      <w:tr>
        <w:tc>
          <w:tcPr>
            <w:tcW w:w="2870" w:type="dxa"/>
            <w:vAlign w:val="bottom"/>
          </w:tcPr>
          <w:p>
            <w:pPr>
              <w:pStyle w:val="0"/>
              <w:jc w:val="center"/>
            </w:pPr>
            <w:r>
              <w:rPr>
                <w:sz w:val="20"/>
              </w:rPr>
              <w:t xml:space="preserve">40</w:t>
            </w:r>
          </w:p>
        </w:tc>
        <w:tc>
          <w:tcPr>
            <w:tcW w:w="3061" w:type="dxa"/>
            <w:vAlign w:val="bottom"/>
          </w:tcPr>
          <w:p>
            <w:pPr>
              <w:pStyle w:val="0"/>
              <w:jc w:val="center"/>
            </w:pPr>
            <w:r>
              <w:rPr>
                <w:sz w:val="20"/>
              </w:rPr>
              <w:t xml:space="preserve">1,80</w:t>
            </w:r>
          </w:p>
        </w:tc>
        <w:tc>
          <w:tcPr>
            <w:tcW w:w="3115" w:type="dxa"/>
            <w:vAlign w:val="bottom"/>
          </w:tcPr>
          <w:p>
            <w:pPr>
              <w:pStyle w:val="0"/>
              <w:jc w:val="center"/>
            </w:pPr>
            <w:r>
              <w:rPr>
                <w:sz w:val="20"/>
              </w:rPr>
              <w:t xml:space="preserve">2,40</w:t>
            </w:r>
          </w:p>
        </w:tc>
      </w:tr>
      <w:tr>
        <w:tc>
          <w:tcPr>
            <w:tcW w:w="2870" w:type="dxa"/>
            <w:vAlign w:val="bottom"/>
          </w:tcPr>
          <w:p>
            <w:pPr>
              <w:pStyle w:val="0"/>
              <w:jc w:val="center"/>
            </w:pPr>
            <w:r>
              <w:rPr>
                <w:sz w:val="20"/>
              </w:rPr>
              <w:t xml:space="preserve">50</w:t>
            </w:r>
          </w:p>
        </w:tc>
        <w:tc>
          <w:tcPr>
            <w:tcW w:w="3061" w:type="dxa"/>
            <w:vAlign w:val="bottom"/>
          </w:tcPr>
          <w:p>
            <w:pPr>
              <w:pStyle w:val="0"/>
              <w:jc w:val="center"/>
            </w:pPr>
            <w:r>
              <w:rPr>
                <w:sz w:val="20"/>
              </w:rPr>
              <w:t xml:space="preserve">2,00</w:t>
            </w:r>
          </w:p>
        </w:tc>
        <w:tc>
          <w:tcPr>
            <w:tcW w:w="3115" w:type="dxa"/>
            <w:vAlign w:val="bottom"/>
          </w:tcPr>
          <w:p>
            <w:pPr>
              <w:pStyle w:val="0"/>
              <w:jc w:val="center"/>
            </w:pPr>
            <w:r>
              <w:rPr>
                <w:sz w:val="20"/>
              </w:rPr>
              <w:t xml:space="preserve">3,00</w:t>
            </w:r>
          </w:p>
        </w:tc>
      </w:tr>
      <w:tr>
        <w:tc>
          <w:tcPr>
            <w:tcW w:w="2870" w:type="dxa"/>
            <w:vAlign w:val="bottom"/>
          </w:tcPr>
          <w:p>
            <w:pPr>
              <w:pStyle w:val="0"/>
              <w:jc w:val="center"/>
            </w:pPr>
            <w:r>
              <w:rPr>
                <w:sz w:val="20"/>
              </w:rPr>
              <w:t xml:space="preserve">63</w:t>
            </w:r>
          </w:p>
        </w:tc>
        <w:tc>
          <w:tcPr>
            <w:tcW w:w="3061" w:type="dxa"/>
            <w:vAlign w:val="bottom"/>
          </w:tcPr>
          <w:p>
            <w:pPr>
              <w:pStyle w:val="0"/>
              <w:jc w:val="center"/>
            </w:pPr>
            <w:r>
              <w:rPr>
                <w:sz w:val="20"/>
              </w:rPr>
              <w:t xml:space="preserve">2,00</w:t>
            </w:r>
          </w:p>
        </w:tc>
        <w:tc>
          <w:tcPr>
            <w:tcW w:w="3115" w:type="dxa"/>
            <w:vAlign w:val="bottom"/>
          </w:tcPr>
          <w:p>
            <w:pPr>
              <w:pStyle w:val="0"/>
              <w:jc w:val="center"/>
            </w:pPr>
            <w:r>
              <w:rPr>
                <w:sz w:val="20"/>
              </w:rPr>
              <w:t xml:space="preserve">3,00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b w:val="on"/>
        </w:rPr>
        <w:t xml:space="preserve">Приложение Е</w:t>
      </w:r>
    </w:p>
    <w:p>
      <w:pPr>
        <w:pStyle w:val="0"/>
        <w:jc w:val="both"/>
      </w:pPr>
      <w:r>
        <w:rPr>
          <w:sz w:val="20"/>
        </w:rPr>
      </w:r>
    </w:p>
    <w:bookmarkStart w:id="2427" w:name="P2427"/>
    <w:bookmarkEnd w:id="2427"/>
    <w:p>
      <w:pPr>
        <w:pStyle w:val="2"/>
        <w:jc w:val="center"/>
      </w:pPr>
      <w:r>
        <w:rPr>
          <w:sz w:val="20"/>
          <w:b w:val="on"/>
        </w:rPr>
        <w:t xml:space="preserve">УСТАНОВКА ГАЗОВЫХ КОНВЕКТОРОВ</w:t>
      </w:r>
    </w:p>
    <w:p>
      <w:pPr>
        <w:pStyle w:val="0"/>
        <w:jc w:val="both"/>
      </w:pPr>
      <w:r>
        <w:rPr>
          <w:sz w:val="20"/>
        </w:rPr>
      </w:r>
    </w:p>
    <w:p>
      <w:pPr>
        <w:pStyle w:val="0"/>
        <w:ind w:firstLine="540"/>
        <w:jc w:val="both"/>
      </w:pPr>
      <w:r>
        <w:rPr>
          <w:sz w:val="20"/>
        </w:rPr>
        <w:t xml:space="preserve">Е.1 В одноквартирных и блокированных жилых домах высотой не более двух этажей допускается установка газовых конвекторов с закрытой камерой сгорания по </w:t>
      </w:r>
      <w:hyperlink w:history="0" r:id="rId138" w:tooltip="&quot;ГОСТ Р 51377-99. Государственный стандарт Российской Федерации. Конвекторы отопительные газовые бытовые. Требования безопасности и методы испытаний&quot; (принят и введен в действие Постановлением Госстандарта РФ от 30.11.1999 N 469-ст) ------------ Утратил силу или отменен {КонсультантПлюс}">
        <w:r>
          <w:rPr>
            <w:sz w:val="20"/>
            <w:color w:val="0000ff"/>
          </w:rPr>
          <w:t xml:space="preserve">ГОСТ Р 51377</w:t>
        </w:r>
      </w:hyperlink>
      <w:r>
        <w:rPr>
          <w:sz w:val="20"/>
        </w:rPr>
        <w:t xml:space="preserve"> в жилых и подсобных помещениях (кроме тамбуров, санитарных узлов и ванных комнат). Площадь помещения должна быть не менее 6 м</w:t>
      </w:r>
      <w:r>
        <w:rPr>
          <w:sz w:val="20"/>
          <w:vertAlign w:val="superscript"/>
        </w:rPr>
        <w:t xml:space="preserve">2</w:t>
      </w:r>
      <w:r>
        <w:rPr>
          <w:sz w:val="20"/>
        </w:rPr>
        <w:t xml:space="preserve">, высота - не менее 2,2 м</w:t>
      </w:r>
      <w:r>
        <w:rPr>
          <w:sz w:val="20"/>
          <w:vertAlign w:val="superscript"/>
        </w:rPr>
        <w:t xml:space="preserve">2</w:t>
      </w:r>
      <w:r>
        <w:rPr>
          <w:sz w:val="20"/>
        </w:rPr>
        <w:t xml:space="preserve">. Помещение должно иметь естественное освещение и естественную вентиляцию с организованным притоком воздуха через подрез в двери или жалюзийные решетки и удалением посредством вентиляционного канала. Форточки, фрамуги, регулируемые оконные створки должны обеспечивать возможность дополнительной вентиляции.</w:t>
      </w:r>
    </w:p>
    <w:p>
      <w:pPr>
        <w:pStyle w:val="0"/>
        <w:spacing w:before="200" w:line-rule="auto"/>
        <w:ind w:firstLine="540"/>
        <w:jc w:val="both"/>
      </w:pPr>
      <w:r>
        <w:rPr>
          <w:sz w:val="20"/>
        </w:rPr>
        <w:t xml:space="preserve">Е.2 Количество газовых конвекторов и их мощность определяются теплотехническим расчетом. Суммарная мощность устанавливаемых в жилом доме конвекторов не должна превышать 60 кВт. Для равномерного обогрева помещений следует устанавливать не менее двух газовых конвекторов при площади помещения 20 м</w:t>
      </w:r>
      <w:r>
        <w:rPr>
          <w:sz w:val="20"/>
          <w:vertAlign w:val="superscript"/>
        </w:rPr>
        <w:t xml:space="preserve">2</w:t>
      </w:r>
      <w:r>
        <w:rPr>
          <w:sz w:val="20"/>
        </w:rPr>
        <w:t xml:space="preserve"> и более.</w:t>
      </w:r>
    </w:p>
    <w:p>
      <w:pPr>
        <w:pStyle w:val="0"/>
        <w:spacing w:before="200" w:line-rule="auto"/>
        <w:ind w:firstLine="540"/>
        <w:jc w:val="both"/>
      </w:pPr>
      <w:r>
        <w:rPr>
          <w:sz w:val="20"/>
        </w:rPr>
        <w:t xml:space="preserve">Е.3 Газовые конвекторы следует устанавливать на стене или на полу у наружных ограждающих конструкций помещений, выполненных из негорючих материалов под световыми проемами. Пол необходимо защитить негорючим материалом. Место установки должно быть доступно для осмотра, очистки и ремонта.</w:t>
      </w:r>
    </w:p>
    <w:p>
      <w:pPr>
        <w:pStyle w:val="0"/>
        <w:spacing w:before="200" w:line-rule="auto"/>
        <w:ind w:firstLine="540"/>
        <w:jc w:val="both"/>
      </w:pPr>
      <w:r>
        <w:rPr>
          <w:sz w:val="20"/>
        </w:rPr>
        <w:t xml:space="preserve">Расстояние от боковых стенок газового конвектора до стен помещения следует принимать не менее 0,2 м.</w:t>
      </w:r>
    </w:p>
    <w:p>
      <w:pPr>
        <w:pStyle w:val="0"/>
        <w:spacing w:before="200" w:line-rule="auto"/>
        <w:ind w:firstLine="540"/>
        <w:jc w:val="both"/>
      </w:pPr>
      <w:r>
        <w:rPr>
          <w:sz w:val="20"/>
        </w:rPr>
        <w:t xml:space="preserve">Расстояние от верха корпуса газового конвектора до подоконника следует принимать не менее 0,1 м.</w:t>
      </w:r>
    </w:p>
    <w:p>
      <w:pPr>
        <w:pStyle w:val="0"/>
        <w:spacing w:before="200" w:line-rule="auto"/>
        <w:ind w:firstLine="540"/>
        <w:jc w:val="both"/>
      </w:pPr>
      <w:r>
        <w:rPr>
          <w:sz w:val="20"/>
        </w:rPr>
        <w:t xml:space="preserve">Ширина свободного прохода перед газовым конвектором должна быть не менее 1,0 м.</w:t>
      </w:r>
    </w:p>
    <w:p>
      <w:pPr>
        <w:pStyle w:val="0"/>
        <w:spacing w:before="200" w:line-rule="auto"/>
        <w:ind w:firstLine="540"/>
        <w:jc w:val="both"/>
      </w:pPr>
      <w:r>
        <w:rPr>
          <w:sz w:val="20"/>
        </w:rPr>
        <w:t xml:space="preserve">При установке следует учитывать требования инструкций предприятий-изготовителей.</w:t>
      </w:r>
    </w:p>
    <w:p>
      <w:pPr>
        <w:pStyle w:val="0"/>
        <w:spacing w:before="200" w:line-rule="auto"/>
        <w:ind w:firstLine="540"/>
        <w:jc w:val="both"/>
      </w:pPr>
      <w:r>
        <w:rPr>
          <w:sz w:val="20"/>
        </w:rPr>
        <w:t xml:space="preserve">Е.4 Удаление дымовых газов от конвекторов, а также подачу воздуха на горение следует предусматривать через наружную стену здания по коаксиальной трубе, поставляемой в комплекте с газовым конвектором, монтаж которой проводят в соответствии с инструкцией предприятия-изготовителя.</w:t>
      </w:r>
    </w:p>
    <w:p>
      <w:pPr>
        <w:pStyle w:val="0"/>
        <w:spacing w:before="200" w:line-rule="auto"/>
        <w:ind w:firstLine="540"/>
        <w:jc w:val="both"/>
      </w:pPr>
      <w:r>
        <w:rPr>
          <w:sz w:val="20"/>
        </w:rPr>
        <w:t xml:space="preserve">Е.5 Коаксиальную трубу в месте прохода через стену необходимо заключить в металлический футляр. Зазор между стеной и футляром следует тщательно заделать цементным раствором на всю толщину пересекаемой конструкции. Зазор между футляром и коаксиальной трубой следует заделать на всю длину футляра негорючим теплоизоляционным материалом. Концы футляра следует уплотнить негорючим, влагостойким герметиком.</w:t>
      </w:r>
    </w:p>
    <w:p>
      <w:pPr>
        <w:pStyle w:val="0"/>
        <w:spacing w:before="200" w:line-rule="auto"/>
        <w:ind w:firstLine="540"/>
        <w:jc w:val="both"/>
      </w:pPr>
      <w:r>
        <w:rPr>
          <w:sz w:val="20"/>
        </w:rPr>
        <w:t xml:space="preserve">Е.6 Оголовок коаксиальной трубы следует вывести на расстояние, указанное в инструкции предприятия-изготовителя, но не менее чем на 0,3 м от стен, карнизов. Не допускается выводить коаксиальную трубу в непроветриваемые зоны.</w:t>
      </w:r>
    </w:p>
    <w:p>
      <w:pPr>
        <w:pStyle w:val="0"/>
        <w:spacing w:before="200" w:line-rule="auto"/>
        <w:ind w:firstLine="540"/>
        <w:jc w:val="both"/>
      </w:pPr>
      <w:r>
        <w:rPr>
          <w:sz w:val="20"/>
        </w:rPr>
        <w:t xml:space="preserve">Е.7 Коаксиальную трубу необходимо защитить от попадания посторонних предметов, птиц и несанкционированного воздействия.</w:t>
      </w:r>
    </w:p>
    <w:p>
      <w:pPr>
        <w:pStyle w:val="0"/>
        <w:spacing w:before="200" w:line-rule="auto"/>
        <w:ind w:firstLine="540"/>
        <w:jc w:val="both"/>
      </w:pPr>
      <w:r>
        <w:rPr>
          <w:sz w:val="20"/>
        </w:rPr>
        <w:t xml:space="preserve">Е.8 Размещение коаксиальных труб на фасаде должно выполняться с соблюдением следующих расстояний, м:</w:t>
      </w:r>
    </w:p>
    <w:p>
      <w:pPr>
        <w:pStyle w:val="0"/>
        <w:spacing w:before="200" w:line-rule="auto"/>
        <w:ind w:firstLine="540"/>
        <w:jc w:val="both"/>
      </w:pPr>
      <w:r>
        <w:rPr>
          <w:sz w:val="20"/>
        </w:rPr>
        <w:t xml:space="preserve">1,0 - до вентиляционных отверстий;</w:t>
      </w:r>
    </w:p>
    <w:p>
      <w:pPr>
        <w:pStyle w:val="0"/>
        <w:spacing w:before="200" w:line-rule="auto"/>
        <w:ind w:firstLine="540"/>
        <w:jc w:val="both"/>
      </w:pPr>
      <w:r>
        <w:rPr>
          <w:sz w:val="20"/>
        </w:rPr>
        <w:t xml:space="preserve">0,5 - по горизонтали до окон и дверей;</w:t>
      </w:r>
    </w:p>
    <w:p>
      <w:pPr>
        <w:pStyle w:val="0"/>
        <w:spacing w:before="200" w:line-rule="auto"/>
        <w:ind w:firstLine="540"/>
        <w:jc w:val="both"/>
      </w:pPr>
      <w:r>
        <w:rPr>
          <w:sz w:val="20"/>
        </w:rPr>
        <w:t xml:space="preserve">0,4 - по вертикали до окон при размещении отверстий под ними;</w:t>
      </w:r>
    </w:p>
    <w:p>
      <w:pPr>
        <w:pStyle w:val="0"/>
        <w:spacing w:before="200" w:line-rule="auto"/>
        <w:ind w:firstLine="540"/>
        <w:jc w:val="both"/>
      </w:pPr>
      <w:r>
        <w:rPr>
          <w:sz w:val="20"/>
        </w:rPr>
        <w:t xml:space="preserve">0,3 - по горизонтали между дымоходами, расположенными на одной стене;</w:t>
      </w:r>
    </w:p>
    <w:p>
      <w:pPr>
        <w:pStyle w:val="0"/>
        <w:spacing w:before="200" w:line-rule="auto"/>
        <w:ind w:firstLine="540"/>
        <w:jc w:val="both"/>
      </w:pPr>
      <w:r>
        <w:rPr>
          <w:sz w:val="20"/>
        </w:rPr>
        <w:t xml:space="preserve">3,0 - до стен, противоположных зданий;</w:t>
      </w:r>
    </w:p>
    <w:p>
      <w:pPr>
        <w:pStyle w:val="0"/>
        <w:spacing w:before="200" w:line-rule="auto"/>
        <w:ind w:firstLine="540"/>
        <w:jc w:val="both"/>
      </w:pPr>
      <w:r>
        <w:rPr>
          <w:sz w:val="20"/>
        </w:rPr>
        <w:t xml:space="preserve">1,5 - по вертикали между коаксиальными трубами, расположенными на одной стене. При этом коаксиальные трубы должны быть смещены относительно друг друга не менее чем на диаметр коаксиальной трубы.</w:t>
      </w:r>
    </w:p>
    <w:p>
      <w:pPr>
        <w:pStyle w:val="0"/>
        <w:spacing w:before="200" w:line-rule="auto"/>
        <w:ind w:firstLine="540"/>
        <w:jc w:val="both"/>
      </w:pPr>
      <w:r>
        <w:rPr>
          <w:sz w:val="20"/>
        </w:rPr>
        <w:t xml:space="preserve">Размещение коаксиальной трубы газового конвектора первого этажа должно быть на отметке не ниже 0,3 м от уровня прилегающей земли. При этом необходимо предусматривать регулярную уборку снега.</w:t>
      </w:r>
    </w:p>
    <w:p>
      <w:pPr>
        <w:pStyle w:val="0"/>
        <w:spacing w:before="200" w:line-rule="auto"/>
        <w:ind w:firstLine="540"/>
        <w:jc w:val="both"/>
      </w:pPr>
      <w:r>
        <w:rPr>
          <w:sz w:val="20"/>
        </w:rPr>
        <w:t xml:space="preserve">Защиту наружных стен дома от воздействия продуктов сгорания следует предусматривать гидрофобизирующими жидкостями в радиусе не менее 0,5 м от коаксиальной трубы.</w:t>
      </w:r>
    </w:p>
    <w:p>
      <w:pPr>
        <w:pStyle w:val="0"/>
        <w:spacing w:before="200" w:line-rule="auto"/>
        <w:ind w:firstLine="540"/>
        <w:jc w:val="both"/>
      </w:pPr>
      <w:r>
        <w:rPr>
          <w:sz w:val="20"/>
        </w:rPr>
        <w:t xml:space="preserve">Е.9 Присоединение газовых конвекторов к газопроводу следует выполнять жестким соединением или газовыми шлангами.</w:t>
      </w:r>
    </w:p>
    <w:p>
      <w:pPr>
        <w:pStyle w:val="0"/>
        <w:spacing w:before="200" w:line-rule="auto"/>
        <w:ind w:firstLine="540"/>
        <w:jc w:val="both"/>
      </w:pPr>
      <w:r>
        <w:rPr>
          <w:sz w:val="20"/>
        </w:rPr>
        <w:t xml:space="preserve">Перед каждым конвектором должен быть установлен кран. Ввод газопровода следует выполнять непосредственно в помещение, где установлен конвектор, от газопровода, расположенного на фасаде жилого дома.</w:t>
      </w:r>
    </w:p>
    <w:p>
      <w:pPr>
        <w:pStyle w:val="0"/>
        <w:spacing w:before="200" w:line-rule="auto"/>
        <w:ind w:firstLine="540"/>
        <w:jc w:val="both"/>
      </w:pPr>
      <w:r>
        <w:rPr>
          <w:sz w:val="20"/>
        </w:rPr>
        <w:t xml:space="preserve">Е.10 Конвектор должен быть оснащен автоматикой регулирования и безопасности, которая должна поддерживать заданную температуру в помещении и обеспечивать прекращение подачи газа в следующих случаях:</w:t>
      </w:r>
    </w:p>
    <w:p>
      <w:pPr>
        <w:pStyle w:val="0"/>
        <w:spacing w:before="200" w:line-rule="auto"/>
        <w:ind w:firstLine="540"/>
        <w:jc w:val="both"/>
      </w:pPr>
      <w:r>
        <w:rPr>
          <w:sz w:val="20"/>
        </w:rPr>
        <w:t xml:space="preserve">- погасание пламени горелки;</w:t>
      </w:r>
    </w:p>
    <w:p>
      <w:pPr>
        <w:pStyle w:val="0"/>
        <w:spacing w:before="200" w:line-rule="auto"/>
        <w:ind w:firstLine="540"/>
        <w:jc w:val="both"/>
      </w:pPr>
      <w:r>
        <w:rPr>
          <w:sz w:val="20"/>
        </w:rPr>
        <w:t xml:space="preserve">- падение и повышение давления газа сверх допустимых значений;</w:t>
      </w:r>
    </w:p>
    <w:p>
      <w:pPr>
        <w:pStyle w:val="0"/>
        <w:spacing w:before="200" w:line-rule="auto"/>
        <w:ind w:firstLine="540"/>
        <w:jc w:val="both"/>
      </w:pPr>
      <w:r>
        <w:rPr>
          <w:sz w:val="20"/>
        </w:rPr>
        <w:t xml:space="preserve">- отсутствие тяги.</w:t>
      </w:r>
    </w:p>
    <w:p>
      <w:pPr>
        <w:pStyle w:val="0"/>
        <w:spacing w:before="200" w:line-rule="auto"/>
        <w:ind w:firstLine="540"/>
        <w:jc w:val="both"/>
      </w:pPr>
      <w:r>
        <w:rPr>
          <w:sz w:val="20"/>
        </w:rPr>
        <w:t xml:space="preserve">Е.11 Во всех помещениях, где устанавливаются газовые конвекторы, следует предусматривать сигнализаторы загазованности.</w:t>
      </w:r>
    </w:p>
    <w:p>
      <w:pPr>
        <w:pStyle w:val="0"/>
        <w:spacing w:before="200" w:line-rule="auto"/>
        <w:ind w:firstLine="540"/>
        <w:jc w:val="both"/>
      </w:pPr>
      <w:r>
        <w:rPr>
          <w:sz w:val="20"/>
        </w:rPr>
        <w:t xml:space="preserve">Е.12 Газовые конвекторы должны иметь разрешительные документы, выданные в порядке, установленном действующим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b w:val="on"/>
        </w:rPr>
        <w:t xml:space="preserve">БИБЛИОГРАФИЯ</w:t>
      </w:r>
    </w:p>
    <w:p>
      <w:pPr>
        <w:pStyle w:val="0"/>
        <w:jc w:val="both"/>
      </w:pPr>
      <w:r>
        <w:rPr>
          <w:sz w:val="20"/>
        </w:rPr>
      </w:r>
    </w:p>
    <w:bookmarkStart w:id="2464" w:name="P2464"/>
    <w:bookmarkEnd w:id="2464"/>
    <w:p>
      <w:pPr>
        <w:pStyle w:val="0"/>
        <w:ind w:firstLine="540"/>
        <w:jc w:val="both"/>
      </w:pPr>
      <w:r>
        <w:rPr>
          <w:sz w:val="20"/>
        </w:rPr>
        <w:t xml:space="preserve">[1] Федеральный </w:t>
      </w:r>
      <w:hyperlink w:history="0" r:id="rId139" w:tooltip="&quot;Градостроительный кодекс Российской Федерации&quot; от 29.12.2004 N 190-ФЗ (ред. от 19.12.2022) (с изм. и доп., вступ. в силу с 03.02.2023) {КонсультантПлюс}">
        <w:r>
          <w:rPr>
            <w:sz w:val="20"/>
            <w:color w:val="0000ff"/>
          </w:rPr>
          <w:t xml:space="preserve">закон</w:t>
        </w:r>
      </w:hyperlink>
      <w:r>
        <w:rPr>
          <w:sz w:val="20"/>
        </w:rPr>
        <w:t xml:space="preserve"> от 29 декабря 2004 г. N 190-ФЗ "Градостроительный кодекс Российской Федерации"</w:t>
      </w:r>
    </w:p>
    <w:bookmarkStart w:id="2465" w:name="P2465"/>
    <w:bookmarkEnd w:id="2465"/>
    <w:p>
      <w:pPr>
        <w:pStyle w:val="0"/>
        <w:spacing w:before="200" w:line-rule="auto"/>
        <w:ind w:firstLine="540"/>
        <w:jc w:val="both"/>
      </w:pPr>
      <w:r>
        <w:rPr>
          <w:sz w:val="20"/>
        </w:rPr>
        <w:t xml:space="preserve">[2] Федеральный </w:t>
      </w:r>
      <w:hyperlink w:history="0" r:id="rId140"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2466" w:name="P2466"/>
    <w:bookmarkEnd w:id="2466"/>
    <w:p>
      <w:pPr>
        <w:pStyle w:val="0"/>
        <w:spacing w:before="200" w:line-rule="auto"/>
        <w:ind w:firstLine="540"/>
        <w:jc w:val="both"/>
      </w:pPr>
      <w:r>
        <w:rPr>
          <w:sz w:val="20"/>
        </w:rPr>
        <w:t xml:space="preserve">[3] Федеральный </w:t>
      </w:r>
      <w:hyperlink w:history="0" r:id="rId141"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2467" w:name="P2467"/>
    <w:bookmarkEnd w:id="2467"/>
    <w:p>
      <w:pPr>
        <w:pStyle w:val="0"/>
        <w:spacing w:before="200" w:line-rule="auto"/>
        <w:ind w:firstLine="540"/>
        <w:jc w:val="both"/>
      </w:pPr>
      <w:r>
        <w:rPr>
          <w:sz w:val="20"/>
        </w:rPr>
        <w:t xml:space="preserve">[4] Федеральный </w:t>
      </w:r>
      <w:hyperlink w:history="0" r:id="rId14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w:t>
        </w:r>
      </w:hyperlink>
      <w:r>
        <w:rPr>
          <w:sz w:val="20"/>
        </w:rPr>
        <w:t xml:space="preserve"> от 26 июня 2008 г. N 102-ФЗ "Об обеспечении единства измерений"</w:t>
      </w:r>
    </w:p>
    <w:bookmarkStart w:id="2468" w:name="P2468"/>
    <w:bookmarkEnd w:id="2468"/>
    <w:p>
      <w:pPr>
        <w:pStyle w:val="0"/>
        <w:spacing w:before="200" w:line-rule="auto"/>
        <w:ind w:firstLine="540"/>
        <w:jc w:val="both"/>
      </w:pPr>
      <w:r>
        <w:rPr>
          <w:sz w:val="20"/>
        </w:rPr>
        <w:t xml:space="preserve">[5] </w:t>
      </w:r>
      <w:hyperlink w:history="0" r:id="rId143"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Постановление</w:t>
        </w:r>
      </w:hyperlink>
      <w:r>
        <w:rPr>
          <w:sz w:val="20"/>
        </w:rPr>
        <w:t xml:space="preserve"> Правительства Российской Федерации от 16 февраля 2008 г. N 87 "О составе разделов проектной документации и требованиях к их содержанию"</w:t>
      </w:r>
    </w:p>
    <w:bookmarkStart w:id="2469" w:name="P2469"/>
    <w:bookmarkEnd w:id="2469"/>
    <w:p>
      <w:pPr>
        <w:pStyle w:val="0"/>
        <w:spacing w:before="200" w:line-rule="auto"/>
        <w:ind w:firstLine="540"/>
        <w:jc w:val="both"/>
      </w:pPr>
      <w:r>
        <w:rPr>
          <w:sz w:val="20"/>
        </w:rPr>
        <w:t xml:space="preserve">[6] </w:t>
      </w:r>
      <w:hyperlink w:history="0" r:id="rId144" w:tooltip="Постановление Правительства РФ от 30.12.2013 N 1314 (ред. от 19.03.2020)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bookmarkStart w:id="2470" w:name="P2470"/>
    <w:bookmarkEnd w:id="2470"/>
    <w:p>
      <w:pPr>
        <w:pStyle w:val="0"/>
        <w:spacing w:before="200" w:line-rule="auto"/>
        <w:ind w:firstLine="540"/>
        <w:jc w:val="both"/>
      </w:pPr>
      <w:r>
        <w:rPr>
          <w:sz w:val="20"/>
        </w:rPr>
        <w:t xml:space="preserve">[7] </w:t>
      </w:r>
      <w:hyperlink w:history="0" r:id="rId145"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bookmarkStart w:id="2471" w:name="P2471"/>
    <w:bookmarkEnd w:id="2471"/>
    <w:p>
      <w:pPr>
        <w:pStyle w:val="0"/>
        <w:spacing w:before="200" w:line-rule="auto"/>
        <w:ind w:firstLine="540"/>
        <w:jc w:val="both"/>
      </w:pPr>
      <w:r>
        <w:rPr>
          <w:sz w:val="20"/>
        </w:rPr>
        <w:t xml:space="preserve">[8] </w:t>
      </w:r>
      <w:hyperlink w:history="0" r:id="rId146"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Постановление</w:t>
        </w:r>
      </w:hyperlink>
      <w:r>
        <w:rPr>
          <w:sz w:val="20"/>
        </w:rP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bookmarkStart w:id="2472" w:name="P2472"/>
    <w:bookmarkEnd w:id="2472"/>
    <w:p>
      <w:pPr>
        <w:pStyle w:val="0"/>
        <w:spacing w:before="200" w:line-rule="auto"/>
        <w:ind w:firstLine="540"/>
        <w:jc w:val="both"/>
      </w:pPr>
      <w:r>
        <w:rPr>
          <w:sz w:val="20"/>
        </w:rPr>
        <w:t xml:space="preserve">[9] </w:t>
      </w:r>
      <w:r>
        <w:rPr>
          <w:sz w:val="20"/>
        </w:rPr>
        <w:t xml:space="preserve">ПУЭ</w:t>
      </w:r>
      <w:r>
        <w:rPr>
          <w:sz w:val="20"/>
        </w:rPr>
        <w:t xml:space="preserve"> Правила устройства электроустановок (7-е изд.)</w:t>
      </w:r>
    </w:p>
    <w:bookmarkStart w:id="2473" w:name="P2473"/>
    <w:bookmarkEnd w:id="2473"/>
    <w:p>
      <w:pPr>
        <w:pStyle w:val="0"/>
        <w:spacing w:before="200" w:line-rule="auto"/>
        <w:ind w:firstLine="540"/>
        <w:jc w:val="both"/>
      </w:pPr>
      <w:r>
        <w:rPr>
          <w:sz w:val="20"/>
        </w:rPr>
        <w:t xml:space="preserve">[10] </w:t>
      </w:r>
      <w:hyperlink w:history="0" r:id="rId147" w:tooltip="Приказ Минпромторга РФ от 21.01.2011 N 57 &quot;Об утверждении методических рекомендаций по техническим требованиям к системам и приборам учета воды, газа, тепловой энергии, электрической энергии&quot; {КонсультантПлюс}">
        <w:r>
          <w:rPr>
            <w:sz w:val="20"/>
            <w:color w:val="0000ff"/>
          </w:rPr>
          <w:t xml:space="preserve">Приказ</w:t>
        </w:r>
      </w:hyperlink>
      <w:r>
        <w:rPr>
          <w:sz w:val="20"/>
        </w:rPr>
        <w:t xml:space="preserve"> Министерства промышленности и торговли Российской Федерации от 21 января 2011 г. N 57 "Об утверждении методических рекомендаций по техническим требованиям к системам и приборам учета воды, газа, тепловой энергии, электрической энергии"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402.1325800.2018. Свод правил. Здания жилые. Правила проектирования систем газопотребления"</w:t>
            <w:br/>
            <w:t>(утв. Приказом Минстроя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 402.1325800.2018. Свод правил. Здания жилые. Правила проектирования систем газопотребления"</w:t>
            <w:br/>
            <w:t>(утв. Приказом Минстроя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A49C35119D01DC3FD30209EB5DBB52C74BBC83DC801E5626CB977A3C3DA0892CAB5EEE9DD9659E510C936D1Cx3rDB" TargetMode = "External"/>
	<Relationship Id="rId8" Type="http://schemas.openxmlformats.org/officeDocument/2006/relationships/hyperlink" Target="consultantplus://offline/ref=F9A49C35119D01DC3FD30209EB5DBB52C74BBC83DC801E5626CB977A3C3DA0893EAB06E29FD17B9E5619C53C5A6B8E33C18668DE063B4BD9x4rEB" TargetMode = "External"/>
	<Relationship Id="rId9" Type="http://schemas.openxmlformats.org/officeDocument/2006/relationships/hyperlink" Target="consultantplus://offline/ref=F9A49C35119D01DC3FD30209EB5DBB52C049BA83DF891E5626CB977A3C3DA0892CAB5EEE9DD9659E510C936D1Cx3rDB" TargetMode = "External"/>
	<Relationship Id="rId10" Type="http://schemas.openxmlformats.org/officeDocument/2006/relationships/hyperlink" Target="consultantplus://offline/ref=F9A49C35119D01DC3FD30209EB5DBB52C54EB282DD881E5626CB977A3C3DA0892CAB5EEE9DD9659E510C936D1Cx3rDB" TargetMode = "External"/>
	<Relationship Id="rId11" Type="http://schemas.openxmlformats.org/officeDocument/2006/relationships/hyperlink" Target="consultantplus://offline/ref=F9A49C35119D01DC3FD30209EB5DBB52C048B884DD871E5626CB977A3C3DA0892CAB5EEE9DD9659E510C936D1Cx3rDB" TargetMode = "External"/>
	<Relationship Id="rId12" Type="http://schemas.openxmlformats.org/officeDocument/2006/relationships/hyperlink" Target="consultantplus://offline/ref=F9A49C35119D01DC3FD30209EB5DBB52C048B884DA871E5626CB977A3C3DA0892CAB5EEE9DD9659E510C936D1Cx3rDB" TargetMode = "External"/>
	<Relationship Id="rId13" Type="http://schemas.openxmlformats.org/officeDocument/2006/relationships/hyperlink" Target="consultantplus://offline/ref=F9A49C35119D01DC3FD30209EB5DBB52C048BB85DC811E5626CB977A3C3DA0892CAB5EEE9DD9659E510C936D1Cx3rDB" TargetMode = "External"/>
	<Relationship Id="rId14" Type="http://schemas.openxmlformats.org/officeDocument/2006/relationships/hyperlink" Target="consultantplus://offline/ref=F9A49C35119D01DC3FD31D1CEE5DBB52C542BC82DB8A435C2E929B783B32FF8C39BA06E197CF7B9C4D10916Fx1rDB" TargetMode = "External"/>
	<Relationship Id="rId15" Type="http://schemas.openxmlformats.org/officeDocument/2006/relationships/hyperlink" Target="consultantplus://offline/ref=F9A49C35119D01DC3FD31D1CEE5DBB52C642BF82D48A435C2E929B783B32FF8C39BA06E197CF7B9C4D10916Fx1rDB" TargetMode = "External"/>
	<Relationship Id="rId16" Type="http://schemas.openxmlformats.org/officeDocument/2006/relationships/hyperlink" Target="consultantplus://offline/ref=F9A49C35119D01DC3FD31D1CEE5DBB52C542BE84D58A435C2E929B783B32FF8C39BA06E197CF7B9C4D10916Fx1rDB" TargetMode = "External"/>
	<Relationship Id="rId17" Type="http://schemas.openxmlformats.org/officeDocument/2006/relationships/hyperlink" Target="consultantplus://offline/ref=F9A49C35119D01DC3FD31D1CEE5DBB52C542BB83DB8A435C2E929B783B32FF8C39BA06E197CF7B9C4D10916Fx1rDB" TargetMode = "External"/>
	<Relationship Id="rId18" Type="http://schemas.openxmlformats.org/officeDocument/2006/relationships/hyperlink" Target="consultantplus://offline/ref=F9A49C35119D01DC3FD31D1CEE5DBB52C043BC85D7D74954779E997F346DFA9928E209EB81D17980511293x6rEB" TargetMode = "External"/>
	<Relationship Id="rId19" Type="http://schemas.openxmlformats.org/officeDocument/2006/relationships/hyperlink" Target="consultantplus://offline/ref=F9A49C35119D01DC3FD31D1CEE5DBB52C542BC82DB8A435C2E929B783B32FF8C39BA06E197CF7B9C4D10916Fx1rDB" TargetMode = "External"/>
	<Relationship Id="rId20" Type="http://schemas.openxmlformats.org/officeDocument/2006/relationships/hyperlink" Target="consultantplus://offline/ref=F9A49C35119D01DC3FD31D1CEE5DBB52C14AB884D7D74954779E997F346DFA9928E209EB81D17980511293x6rEB" TargetMode = "External"/>
	<Relationship Id="rId21" Type="http://schemas.openxmlformats.org/officeDocument/2006/relationships/hyperlink" Target="consultantplus://offline/ref=F9A49C35119D01DC3FD31D1CEE5DBB52C14AB885D7D74954779E997F346DFA9928E209EB81D17980511293x6rEB" TargetMode = "External"/>
	<Relationship Id="rId22" Type="http://schemas.openxmlformats.org/officeDocument/2006/relationships/hyperlink" Target="consultantplus://offline/ref=F9A49C35119D01DC3FD31D1CEE5DBB52C342BD82D7D74954779E997F346DFA9928E209EB81D17980511293x6rEB" TargetMode = "External"/>
	<Relationship Id="rId23" Type="http://schemas.openxmlformats.org/officeDocument/2006/relationships/hyperlink" Target="consultantplus://offline/ref=F9A49C35119D01DC3FD31D1CEE5DBB52C543B985D98A435C2E929B783B32FF8C39BA06E197CF7B9C4D10916Fx1rDB" TargetMode = "External"/>
	<Relationship Id="rId24" Type="http://schemas.openxmlformats.org/officeDocument/2006/relationships/hyperlink" Target="consultantplus://offline/ref=F9A49C35119D01DC3FD31D1CEE5DBB52C642BE80DF8A435C2E929B783B32FF8C39BA06E197CF7B9C4D10916Fx1rDB" TargetMode = "External"/>
	<Relationship Id="rId25" Type="http://schemas.openxmlformats.org/officeDocument/2006/relationships/hyperlink" Target="consultantplus://offline/ref=F9A49C35119D01DC3FD31D1CEE5DBB52C64BBA80D48A435C2E929B783B32FF8C39BA06E197CF7B9C4D10916Fx1rDB" TargetMode = "External"/>
	<Relationship Id="rId26" Type="http://schemas.openxmlformats.org/officeDocument/2006/relationships/hyperlink" Target="consultantplus://offline/ref=F9A49C35119D01DC3FD31D1CEE5DBB52C542B280DD8A435C2E929B783B32FF8C39BA06E197CF7B9C4D10916Fx1rDB" TargetMode = "External"/>
	<Relationship Id="rId27" Type="http://schemas.openxmlformats.org/officeDocument/2006/relationships/hyperlink" Target="consultantplus://offline/ref=F9A49C35119D01DC3FD3011CF25DBB52C24FB981D7D74954779E997F346DFA9928E209EB81D17980511293x6rEB" TargetMode = "External"/>
	<Relationship Id="rId28" Type="http://schemas.openxmlformats.org/officeDocument/2006/relationships/hyperlink" Target="consultantplus://offline/ref=F9A49C35119D01DC3FD31D1CEE5DBB52C648B282DB8A435C2E929B783B32FF8C39BA06E197CF7B9C4D10916Fx1rDB" TargetMode = "External"/>
	<Relationship Id="rId29" Type="http://schemas.openxmlformats.org/officeDocument/2006/relationships/hyperlink" Target="consultantplus://offline/ref=F9A49C35119D01DC3FD3011CF25DBB52C542BA87DA8A435C2E929B783B32FF8C39BA06E197CF7B9C4D10916Fx1rDB" TargetMode = "External"/>
	<Relationship Id="rId30" Type="http://schemas.openxmlformats.org/officeDocument/2006/relationships/hyperlink" Target="consultantplus://offline/ref=F9A49C35119D01DC3FD31D1CEE5DBB52C54DBE82D58A435C2E929B783B32FF8C39BA06E197CF7B9C4D10916Fx1rDB" TargetMode = "External"/>
	<Relationship Id="rId31" Type="http://schemas.openxmlformats.org/officeDocument/2006/relationships/hyperlink" Target="consultantplus://offline/ref=F9A49C35119D01DC3FD31D1CEE5DBB52C54DBB84D88A435C2E929B783B32FF8C39BA06E197CF7B9C4D10916Fx1rDB" TargetMode = "External"/>
	<Relationship Id="rId32" Type="http://schemas.openxmlformats.org/officeDocument/2006/relationships/hyperlink" Target="consultantplus://offline/ref=F9A49C35119D01DC3FD31D1CEE5DBB52C549BD86DF8A435C2E929B783B32FF8C39BA06E197CF7B9C4D10916Fx1rDB" TargetMode = "External"/>
	<Relationship Id="rId33" Type="http://schemas.openxmlformats.org/officeDocument/2006/relationships/hyperlink" Target="consultantplus://offline/ref=F9A49C35119D01DC3FD31D1CEE5DBB52C549B284DE8A435C2E929B783B32FF8C39BA06E197CF7B9C4D10916Fx1rDB" TargetMode = "External"/>
	<Relationship Id="rId34" Type="http://schemas.openxmlformats.org/officeDocument/2006/relationships/hyperlink" Target="consultantplus://offline/ref=F9A49C35119D01DC3FD30B10EC5DBB52C74FBD84DF831E5626CB977A3C3DA0892CAB5EEE9DD9659E510C936D1Cx3rDB" TargetMode = "External"/>
	<Relationship Id="rId35" Type="http://schemas.openxmlformats.org/officeDocument/2006/relationships/hyperlink" Target="consultantplus://offline/ref=F9A49C35119D01DC3FD31D1CEE5DBB52C549B380DB8A435C2E929B783B32FF8C39BA06E197CF7B9C4D10916Fx1rDB" TargetMode = "External"/>
	<Relationship Id="rId36" Type="http://schemas.openxmlformats.org/officeDocument/2006/relationships/hyperlink" Target="consultantplus://offline/ref=F9A49C35119D01DC3FD31D1CEE5DBB52C549B380D48A435C2E929B783B32FF8C39BA06E197CF7B9C4D10916Fx1rDB" TargetMode = "External"/>
	<Relationship Id="rId37" Type="http://schemas.openxmlformats.org/officeDocument/2006/relationships/hyperlink" Target="consultantplus://offline/ref=F9A49C35119D01DC3FD31D1CEE5DBB52C54ABD8CDF8A435C2E929B783B32FF8C39BA06E197CF7B9C4D10916Fx1rDB" TargetMode = "External"/>
	<Relationship Id="rId38" Type="http://schemas.openxmlformats.org/officeDocument/2006/relationships/hyperlink" Target="consultantplus://offline/ref=F9A49C35119D01DC3FD31D1CEE5DBB52C54EBE83DD8A435C2E929B783B32FF8C39BA06E197CF7B9C4D10916Fx1rDB" TargetMode = "External"/>
	<Relationship Id="rId39" Type="http://schemas.openxmlformats.org/officeDocument/2006/relationships/hyperlink" Target="consultantplus://offline/ref=F9A49C35119D01DC3FD31D1CEE5DBB52C54CBA81D88A435C2E929B783B32FF8C39BA06E197CF7B9C4D10916Fx1rDB" TargetMode = "External"/>
	<Relationship Id="rId40" Type="http://schemas.openxmlformats.org/officeDocument/2006/relationships/hyperlink" Target="consultantplus://offline/ref=F9A49C35119D01DC3FD31D1CEE5DBB52C54CB885D58A435C2E929B783B32FF8C39BA06E197CF7B9C4D10916Fx1rDB" TargetMode = "External"/>
	<Relationship Id="rId41" Type="http://schemas.openxmlformats.org/officeDocument/2006/relationships/hyperlink" Target="consultantplus://offline/ref=F9A49C35119D01DC3FD3011CF25DBB52C64EBF86D7D74954779E997F346DFA9928E209EB81D17980511293x6rEB" TargetMode = "External"/>
	<Relationship Id="rId42" Type="http://schemas.openxmlformats.org/officeDocument/2006/relationships/hyperlink" Target="consultantplus://offline/ref=F9A49C35119D01DC3FD3011CF25DBB52C34BB383D7D74954779E997F346DFA9928E209EB81D17980511293x6rEB" TargetMode = "External"/>
	<Relationship Id="rId43" Type="http://schemas.openxmlformats.org/officeDocument/2006/relationships/hyperlink" Target="consultantplus://offline/ref=F9A49C35119D01DC3FD31D1CEE5DBB52C64BBC80D58A435C2E929B783B32FF8C39BA06E197CF7B9C4D10916Fx1rDB" TargetMode = "External"/>
	<Relationship Id="rId44" Type="http://schemas.openxmlformats.org/officeDocument/2006/relationships/hyperlink" Target="consultantplus://offline/ref=F9A49C35119D01DC3FD31D1CEE5DBB52C54CB987DC8A435C2E929B783B32FF8C39BA06E197CF7B9C4D10916Fx1rDB" TargetMode = "External"/>
	<Relationship Id="rId45" Type="http://schemas.openxmlformats.org/officeDocument/2006/relationships/hyperlink" Target="consultantplus://offline/ref=F9A49C35119D01DC3FD31D1CEE5DBB52C542B38DD48A435C2E929B783B32FF8C39BA06E197CF7B9C4D10916Fx1rDB" TargetMode = "External"/>
	<Relationship Id="rId46" Type="http://schemas.openxmlformats.org/officeDocument/2006/relationships/hyperlink" Target="consultantplus://offline/ref=F9A49C35119D01DC3FD31D1CEE5DBB52C64BBF87DC8A435C2E929B783B32FF8C39BA06E197CF7B9C4D10916Fx1rDB" TargetMode = "External"/>
	<Relationship Id="rId47" Type="http://schemas.openxmlformats.org/officeDocument/2006/relationships/hyperlink" Target="consultantplus://offline/ref=F9A49C35119D01DC3FD31D1CEE5DBB52C549BE83DA8A435C2E929B783B32FF8C39BA06E197CF7B9C4D10916Fx1rDB" TargetMode = "External"/>
	<Relationship Id="rId48" Type="http://schemas.openxmlformats.org/officeDocument/2006/relationships/hyperlink" Target="consultantplus://offline/ref=F9A49C35119D01DC3FD31D1CEE5DBB52C642B386DA8A435C2E929B783B32FF8C39BA06E197CF7B9C4D10916Fx1rDB" TargetMode = "External"/>
	<Relationship Id="rId49" Type="http://schemas.openxmlformats.org/officeDocument/2006/relationships/hyperlink" Target="consultantplus://offline/ref=F9A49C35119D01DC3FD31D1CEE5DBB52C64FBA86D88A435C2E929B783B32FF8C39BA06E197CF7B9C4D10916Fx1rDB" TargetMode = "External"/>
	<Relationship Id="rId50" Type="http://schemas.openxmlformats.org/officeDocument/2006/relationships/hyperlink" Target="consultantplus://offline/ref=F9A49C35119D01DC3FD31D1CEE5DBB52C649B280DC8A435C2E929B783B32FF8C39BA06E197CF7B9C4D10916Fx1rDB" TargetMode = "External"/>
	<Relationship Id="rId51" Type="http://schemas.openxmlformats.org/officeDocument/2006/relationships/hyperlink" Target="consultantplus://offline/ref=F9A49C35119D01DC3FD31D1CEE5DBB52C642BD83D48A435C2E929B783B32FF8C39BA06E197CF7B9C4D10916Fx1rDB" TargetMode = "External"/>
	<Relationship Id="rId52" Type="http://schemas.openxmlformats.org/officeDocument/2006/relationships/hyperlink" Target="consultantplus://offline/ref=F9A49C35119D01DC3FD31D1CEE5DBB52C649B380DF8A435C2E929B783B32FF8C39BA06E197CF7B9C4D10916Fx1rDB" TargetMode = "External"/>
	<Relationship Id="rId53" Type="http://schemas.openxmlformats.org/officeDocument/2006/relationships/hyperlink" Target="consultantplus://offline/ref=F9A49C35119D01DC3FD31D1CEE5DBB52C642BD81DA8A435C2E929B783B32FF8C39BA06E197CF7B9C4D10916Fx1rDB" TargetMode = "External"/>
	<Relationship Id="rId54" Type="http://schemas.openxmlformats.org/officeDocument/2006/relationships/hyperlink" Target="consultantplus://offline/ref=F9A49C35119D01DC3FD31D1CEE5DBB52C64FBA86DF8A435C2E929B783B32FF8C39BA06E197CF7B9C4D10916Fx1rDB" TargetMode = "External"/>
	<Relationship Id="rId55" Type="http://schemas.openxmlformats.org/officeDocument/2006/relationships/hyperlink" Target="consultantplus://offline/ref=F9A49C35119D01DC3FD31D1CEE5DBB52C649BF82D48A435C2E929B783B32FF8C39BA06E197CF7B9C4D10916Fx1rDB" TargetMode = "External"/>
	<Relationship Id="rId56" Type="http://schemas.openxmlformats.org/officeDocument/2006/relationships/hyperlink" Target="consultantplus://offline/ref=F9A49C35119D01DC3FD31D1CEE5DBB52C649BD8DDC8A435C2E929B783B32FF8C39BA06E197CF7B9C4D10916Fx1rDB" TargetMode = "External"/>
	<Relationship Id="rId57" Type="http://schemas.openxmlformats.org/officeDocument/2006/relationships/hyperlink" Target="consultantplus://offline/ref=F9A49C35119D01DC3FD31D1CEE5DBB52C642BF82D48A435C2E929B783B32FF8C39BA06E197CF7B9C4D10916Fx1rDB" TargetMode = "External"/>
	<Relationship Id="rId58" Type="http://schemas.openxmlformats.org/officeDocument/2006/relationships/hyperlink" Target="consultantplus://offline/ref=F9A49C35119D01DC3FD31D1CEE5DBB52C64EB384D88A435C2E929B783B32FF8C39BA06E197CF7B9C4D10916Fx1rDB" TargetMode = "External"/>
	<Relationship Id="rId59" Type="http://schemas.openxmlformats.org/officeDocument/2006/relationships/hyperlink" Target="consultantplus://offline/ref=F9A49C35119D01DC3FD31D1CEE5DBB52C54EBE83DD8A435C2E929B783B32FF8C39BA06E197CF7B9C4D10916Fx1rDB" TargetMode = "External"/>
	<Relationship Id="rId60" Type="http://schemas.openxmlformats.org/officeDocument/2006/relationships/hyperlink" Target="consultantplus://offline/ref=F9A49C35119D01DC3FD30209EB5DBB52C54EB282DD881E5626CB977A3C3DA0893EAB06E29FD17B9D5B19C53C5A6B8E33C18668DE063B4BD9x4rEB" TargetMode = "External"/>
	<Relationship Id="rId61" Type="http://schemas.openxmlformats.org/officeDocument/2006/relationships/hyperlink" Target="consultantplus://offline/ref=F9A49C35119D01DC3FD31D1CEE5DBB52C64FB88DDB8A435C2E929B783B32FF9E39E20AE39FD17C9D5846C0294B338139D7986AC21A3949xDr8B" TargetMode = "External"/>
	<Relationship Id="rId62" Type="http://schemas.openxmlformats.org/officeDocument/2006/relationships/hyperlink" Target="consultantplus://offline/ref=F9A49C35119D01DC3FD31D1CEE5DBB52C64FB88DDB8A435C2E929B783B32FF9E39E20AE39FD173985846C0294B338139D7986AC21A3949xDr8B" TargetMode = "External"/>
	<Relationship Id="rId63" Type="http://schemas.openxmlformats.org/officeDocument/2006/relationships/hyperlink" Target="consultantplus://offline/ref=F9A49C35119D01DC3FD31D1CEE5DBB52C642BF82D48A435C2E929B783B32FF8C39BA06E197CF7B9C4D10916Fx1rDB" TargetMode = "External"/>
	<Relationship Id="rId64" Type="http://schemas.openxmlformats.org/officeDocument/2006/relationships/hyperlink" Target="consultantplus://offline/ref=F9A49C35119D01DC3FD30209EB5DBB52C049BA83DF891E5626CB977A3C3DA0893EAB06E29FD17C9A5B19C53C5A6B8E33C18668DE063B4BD9x4rEB" TargetMode = "External"/>
	<Relationship Id="rId65" Type="http://schemas.openxmlformats.org/officeDocument/2006/relationships/hyperlink" Target="consultantplus://offline/ref=F9A49C35119D01DC3FD31D1CEE5DBB52C542BE84D58A435C2E929B783B32FF8C39BA06E197CF7B9C4D10916Fx1rDB" TargetMode = "External"/>
	<Relationship Id="rId66" Type="http://schemas.openxmlformats.org/officeDocument/2006/relationships/hyperlink" Target="consultantplus://offline/ref=F9A49C35119D01DC3FD31D1CEE5DBB52C54DBB84D88A435C2E929B783B32FF8C39BA06E197CF7B9C4D10916Fx1rDB" TargetMode = "External"/>
	<Relationship Id="rId67" Type="http://schemas.openxmlformats.org/officeDocument/2006/relationships/hyperlink" Target="consultantplus://offline/ref=F9A49C35119D01DC3FD31D1CEE5DBB52C642BD81DA8A435C2E929B783B32FF8C39BA06E197CF7B9C4D10916Fx1rDB" TargetMode = "External"/>
	<Relationship Id="rId68" Type="http://schemas.openxmlformats.org/officeDocument/2006/relationships/hyperlink" Target="consultantplus://offline/ref=F9A49C35119D01DC3FD3011CF25DBB52C24FB981D7D74954779E997F346DFA9928E209EB81D17980511293x6rEB" TargetMode = "External"/>
	<Relationship Id="rId69" Type="http://schemas.openxmlformats.org/officeDocument/2006/relationships/hyperlink" Target="consultantplus://offline/ref=F9A49C35119D01DC3FD31D1CEE5DBB52C543B985D98A435C2E929B783B32FF8C39BA06E197CF7B9C4D10916Fx1rDB" TargetMode = "External"/>
	<Relationship Id="rId70" Type="http://schemas.openxmlformats.org/officeDocument/2006/relationships/hyperlink" Target="consultantplus://offline/ref=F9A49C35119D01DC3FD3011CF25DBB52C542BA87DA8A435C2E929B783B32FF8C39BA06E197CF7B9C4D10916Fx1rDB" TargetMode = "External"/>
	<Relationship Id="rId71" Type="http://schemas.openxmlformats.org/officeDocument/2006/relationships/hyperlink" Target="consultantplus://offline/ref=F9A49C35119D01DC3FD31D1CEE5DBB52C542B280DD8A435C2E929B783B32FF8C39BA06E197CF7B9C4D10916Fx1rDB" TargetMode = "External"/>
	<Relationship Id="rId72" Type="http://schemas.openxmlformats.org/officeDocument/2006/relationships/hyperlink" Target="consultantplus://offline/ref=F9A49C35119D01DC3FD31D1CEE5DBB52C549B284DE8A435C2E929B783B32FF8C39BA06E197CF7B9C4D10916Fx1rDB" TargetMode = "External"/>
	<Relationship Id="rId73" Type="http://schemas.openxmlformats.org/officeDocument/2006/relationships/hyperlink" Target="consultantplus://offline/ref=F9A49C35119D01DC3FD31D1CEE5DBB52C64BBC80D58A435C2E929B783B32FF8C39BA06E197CF7B9C4D10916Fx1rDB" TargetMode = "External"/>
	<Relationship Id="rId74" Type="http://schemas.openxmlformats.org/officeDocument/2006/relationships/hyperlink" Target="consultantplus://offline/ref=F9A49C35119D01DC3FD31D1CEE5DBB52C54CBA81D88A435C2E929B783B32FF8C39BA06E197CF7B9C4D10916Fx1rDB" TargetMode = "External"/>
	<Relationship Id="rId75" Type="http://schemas.openxmlformats.org/officeDocument/2006/relationships/hyperlink" Target="consultantplus://offline/ref=F9A49C35119D01DC3FD31D1CEE5DBB52C54CB885D58A435C2E929B783B32FF8C39BA06E197CF7B9C4D10916Fx1rDB" TargetMode = "External"/>
	<Relationship Id="rId76" Type="http://schemas.openxmlformats.org/officeDocument/2006/relationships/hyperlink" Target="consultantplus://offline/ref=F9A49C35119D01DC3FD3011CF25DBB52C64EBF86D7D74954779E997F346DFA9928E209EB81D17980511293x6rEB" TargetMode = "External"/>
	<Relationship Id="rId77" Type="http://schemas.openxmlformats.org/officeDocument/2006/relationships/hyperlink" Target="consultantplus://offline/ref=F9A49C35119D01DC3FD31D1CEE5DBB52C549BD86DF8A435C2E929B783B32FF8C39BA06E197CF7B9C4D10916Fx1rDB" TargetMode = "External"/>
	<Relationship Id="rId78" Type="http://schemas.openxmlformats.org/officeDocument/2006/relationships/hyperlink" Target="consultantplus://offline/ref=F9A49C35119D01DC3FD31D1CEE5DBB52C649BD8DDC8A435C2E929B783B32FF8C39BA06E197CF7B9C4D10916Fx1rDB" TargetMode = "External"/>
	<Relationship Id="rId79" Type="http://schemas.openxmlformats.org/officeDocument/2006/relationships/hyperlink" Target="consultantplus://offline/ref=F9A49C35119D01DC3FD31D1CEE5DBB52C542B38DD48A435C2E929B783B32FF8C39BA06E197CF7B9C4D10916Fx1rDB" TargetMode = "External"/>
	<Relationship Id="rId80" Type="http://schemas.openxmlformats.org/officeDocument/2006/relationships/hyperlink" Target="consultantplus://offline/ref=F9A49C35119D01DC3FD31D1CEE5DBB52C542B280DD8A435C2E929B783B32FF8C39BA06E197CF7B9C4D10916Fx1rDB" TargetMode = "External"/>
	<Relationship Id="rId81" Type="http://schemas.openxmlformats.org/officeDocument/2006/relationships/hyperlink" Target="consultantplus://offline/ref=F9A49C35119D01DC3FD3011CF25DBB52C34BB383D7D74954779E997F346DFA9928E209EB81D17980511293x6rEB" TargetMode = "External"/>
	<Relationship Id="rId82" Type="http://schemas.openxmlformats.org/officeDocument/2006/relationships/hyperlink" Target="consultantplus://offline/ref=F9A49C35119D01DC3FD31D1CEE5DBB52C642BE80DF8A435C2E929B783B32FF8C39BA06E197CF7B9C4D10916Fx1rDB" TargetMode = "External"/>
	<Relationship Id="rId83" Type="http://schemas.openxmlformats.org/officeDocument/2006/relationships/hyperlink" Target="consultantplus://offline/ref=F9A49C35119D01DC3FD31D1CEE5DBB52C64BBA80D48A435C2E929B783B32FF8C39BA06E197CF7B9C4D10916Fx1rDB" TargetMode = "External"/>
	<Relationship Id="rId84" Type="http://schemas.openxmlformats.org/officeDocument/2006/relationships/hyperlink" Target="consultantplus://offline/ref=F9A49C35119D01DC3FD31D1CEE5DBB52C14AB884D7D74954779E997F346DFA9928E209EB81D17980511293x6rEB" TargetMode = "External"/>
	<Relationship Id="rId85" Type="http://schemas.openxmlformats.org/officeDocument/2006/relationships/hyperlink" Target="consultantplus://offline/ref=F9A49C35119D01DC3FD31D1CEE5DBB52C14AB885D7D74954779E997F346DFA9928E209EB81D17980511293x6rEB" TargetMode = "External"/>
	<Relationship Id="rId86" Type="http://schemas.openxmlformats.org/officeDocument/2006/relationships/hyperlink" Target="consultantplus://offline/ref=F9A49C35119D01DC3FD31D1CEE5DBB52C342BD82D7D74954779E997F346DFA9928E209EB81D17980511293x6rEB" TargetMode = "External"/>
	<Relationship Id="rId87" Type="http://schemas.openxmlformats.org/officeDocument/2006/relationships/hyperlink" Target="consultantplus://offline/ref=F9A49C35119D01DC3FD31D1CEE5DBB52C043BC85D7D74954779E997F346DFA9928E209EB81D17980511293x6rEB" TargetMode = "External"/>
	<Relationship Id="rId88" Type="http://schemas.openxmlformats.org/officeDocument/2006/relationships/hyperlink" Target="consultantplus://offline/ref=F9A49C35119D01DC3FD31D1CEE5DBB52C642BD83D48A435C2E929B783B32FF8C39BA06E197CF7B9C4D10916Fx1rDB" TargetMode = "External"/>
	<Relationship Id="rId89" Type="http://schemas.openxmlformats.org/officeDocument/2006/relationships/hyperlink" Target="consultantplus://offline/ref=F9A49C35119D01DC3FD30B10EC5DBB52C74FBD84DF831E5626CB977A3C3DA0892CAB5EEE9DD9659E510C936D1Cx3rDB" TargetMode = "External"/>
	<Relationship Id="rId90" Type="http://schemas.openxmlformats.org/officeDocument/2006/relationships/hyperlink" Target="consultantplus://offline/ref=F9A49C35119D01DC3FD31D1CEE5DBB52C542BB83DB8A435C2E929B783B32FF8C39BA06E197CF7B9C4D10916Fx1rDB" TargetMode = "External"/>
	<Relationship Id="rId91" Type="http://schemas.openxmlformats.org/officeDocument/2006/relationships/hyperlink" Target="consultantplus://offline/ref=F9A49C35119D01DC3FD31D1CEE5DBB52C549B380DB8A435C2E929B783B32FF8C39BA06E197CF7B9C4D10916Fx1rDB" TargetMode = "External"/>
	<Relationship Id="rId92" Type="http://schemas.openxmlformats.org/officeDocument/2006/relationships/hyperlink" Target="consultantplus://offline/ref=F9A49C35119D01DC3FD31D1CEE5DBB52C549B380D48A435C2E929B783B32FF8C39BA06E197CF7B9C4D10916Fx1rDB" TargetMode = "External"/>
	<Relationship Id="rId93" Type="http://schemas.openxmlformats.org/officeDocument/2006/relationships/hyperlink" Target="consultantplus://offline/ref=F9A49C35119D01DC3FD31D1CEE5DBB52C54ABD8CDF8A435C2E929B783B32FF8C39BA06E197CF7B9C4D10916Fx1rDB" TargetMode = "External"/>
	<Relationship Id="rId94" Type="http://schemas.openxmlformats.org/officeDocument/2006/relationships/hyperlink" Target="consultantplus://offline/ref=F9A49C35119D01DC3FD31D1CEE5DBB52C648B282DB8A435C2E929B783B32FF8C39BA06E197CF7B9C4D10916Fx1rDB" TargetMode = "External"/>
	<Relationship Id="rId95" Type="http://schemas.openxmlformats.org/officeDocument/2006/relationships/hyperlink" Target="consultantplus://offline/ref=F9A49C35119D01DC3FD31D1CEE5DBB52C649BF82D48A435C2E929B783B32FF8C39BA06E197CF7B9C4D10916Fx1rDB" TargetMode = "External"/>
	<Relationship Id="rId96" Type="http://schemas.openxmlformats.org/officeDocument/2006/relationships/hyperlink" Target="consultantplus://offline/ref=F9A49C35119D01DC3FD31D1CEE5DBB52C64FBA86DF8A435C2E929B783B32FF8C39BA06E197CF7B9C4D10916Fx1rDB" TargetMode = "External"/>
	<Relationship Id="rId97" Type="http://schemas.openxmlformats.org/officeDocument/2006/relationships/hyperlink" Target="consultantplus://offline/ref=F9A49C35119D01DC3FD31D1CEE5DBB52C649B380DF8A435C2E929B783B32FF8C39BA06E197CF7B9C4D10916Fx1rDB" TargetMode = "External"/>
	<Relationship Id="rId98" Type="http://schemas.openxmlformats.org/officeDocument/2006/relationships/hyperlink" Target="consultantplus://offline/ref=F9A49C35119D01DC3FD31D1CEE5DBB52C649BF82D48A435C2E929B783B32FF8C39BA06E197CF7B9C4D10916Fx1rDB" TargetMode = "External"/>
	<Relationship Id="rId99" Type="http://schemas.openxmlformats.org/officeDocument/2006/relationships/hyperlink" Target="consultantplus://offline/ref=F9A49C35119D01DC3FD31D1CEE5DBB52C64FBA86DF8A435C2E929B783B32FF8C39BA06E197CF7B9C4D10916Fx1rDB" TargetMode = "External"/>
	<Relationship Id="rId100" Type="http://schemas.openxmlformats.org/officeDocument/2006/relationships/hyperlink" Target="consultantplus://offline/ref=F9A49C35119D01DC3FD31D1CEE5DBB52C549BE83DA8A435C2E929B783B32FF8C39BA06E197CF7B9C4D10916Fx1rDB" TargetMode = "External"/>
	<Relationship Id="rId101" Type="http://schemas.openxmlformats.org/officeDocument/2006/relationships/hyperlink" Target="consultantplus://offline/ref=F9A49C35119D01DC3FD31D1CEE5DBB52C64FBA86DF8A435C2E929B783B32FF8C39BA06E197CF7B9C4D10916Fx1rDB" TargetMode = "External"/>
	<Relationship Id="rId102" Type="http://schemas.openxmlformats.org/officeDocument/2006/relationships/hyperlink" Target="consultantplus://offline/ref=F9A49C35119D01DC3FD31D1CEE5DBB52C649BF82D48A435C2E929B783B32FF8C39BA06E197CF7B9C4D10916Fx1rDB" TargetMode = "External"/>
	<Relationship Id="rId103" Type="http://schemas.openxmlformats.org/officeDocument/2006/relationships/hyperlink" Target="consultantplus://offline/ref=F9A49C35119D01DC3FD31D1CEE5DBB52C64EB384D88A435C2E929B783B32FF8C39BA06E197CF7B9C4D10916Fx1rDB" TargetMode = "External"/>
	<Relationship Id="rId104" Type="http://schemas.openxmlformats.org/officeDocument/2006/relationships/hyperlink" Target="consultantplus://offline/ref=F9A49C35119D01DC3FD31D1CEE5DBB52C642B386DA8A435C2E929B783B32FF8C39BA06E197CF7B9C4D10916Fx1rDB" TargetMode = "External"/>
	<Relationship Id="rId105" Type="http://schemas.openxmlformats.org/officeDocument/2006/relationships/hyperlink" Target="consultantplus://offline/ref=F9A49C35119D01DC3FD31D1CEE5DBB52C64FBA86D88A435C2E929B783B32FF8C39BA06E197CF7B9C4D10916Fx1rDB" TargetMode = "External"/>
	<Relationship Id="rId106" Type="http://schemas.openxmlformats.org/officeDocument/2006/relationships/hyperlink" Target="consultantplus://offline/ref=F9A49C35119D01DC3FD31D1CEE5DBB52C54DBE82D58A435C2E929B783B32FF8C39BA06E197CF7B9C4D10916Fx1rDB" TargetMode = "External"/>
	<Relationship Id="rId107" Type="http://schemas.openxmlformats.org/officeDocument/2006/relationships/hyperlink" Target="consultantplus://offline/ref=F9A49C35119D01DC3FD31D1CEE5DBB52C64BBF87DC8A435C2E929B783B32FF8C39BA06E197CF7B9C4D10916Fx1rDB" TargetMode = "External"/>
	<Relationship Id="rId108" Type="http://schemas.openxmlformats.org/officeDocument/2006/relationships/hyperlink" Target="consultantplus://offline/ref=F9A49C35119D01DC3FD31D1CEE5DBB52C54CB987DC8A435C2E929B783B32FF8C39BA06E197CF7B9C4D10916Fx1rDB" TargetMode = "External"/>
	<Relationship Id="rId109" Type="http://schemas.openxmlformats.org/officeDocument/2006/relationships/hyperlink" Target="consultantplus://offline/ref=F9A49C35119D01DC3FD31D1CEE5DBB52C54CB987DC8A435C2E929B783B32FF8C39BA06E197CF7B9C4D10916Fx1rDB" TargetMode = "External"/>
	<Relationship Id="rId110" Type="http://schemas.openxmlformats.org/officeDocument/2006/relationships/image" Target="media/image2.wmf"/>
	<Relationship Id="rId111" Type="http://schemas.openxmlformats.org/officeDocument/2006/relationships/image" Target="media/image3.wmf"/>
	<Relationship Id="rId112" Type="http://schemas.openxmlformats.org/officeDocument/2006/relationships/image" Target="media/image4.wmf"/>
	<Relationship Id="rId113" Type="http://schemas.openxmlformats.org/officeDocument/2006/relationships/image" Target="media/image5.wmf"/>
	<Relationship Id="rId114" Type="http://schemas.openxmlformats.org/officeDocument/2006/relationships/image" Target="media/image6.wmf"/>
	<Relationship Id="rId115" Type="http://schemas.openxmlformats.org/officeDocument/2006/relationships/image" Target="media/image7.wmf"/>
	<Relationship Id="rId116" Type="http://schemas.openxmlformats.org/officeDocument/2006/relationships/image" Target="media/image8.wmf"/>
	<Relationship Id="rId117" Type="http://schemas.openxmlformats.org/officeDocument/2006/relationships/image" Target="media/image9.wmf"/>
	<Relationship Id="rId118" Type="http://schemas.openxmlformats.org/officeDocument/2006/relationships/image" Target="media/image10.wmf"/>
	<Relationship Id="rId119" Type="http://schemas.openxmlformats.org/officeDocument/2006/relationships/image" Target="media/image11.wmf"/>
	<Relationship Id="rId120" Type="http://schemas.openxmlformats.org/officeDocument/2006/relationships/image" Target="media/image12.wmf"/>
	<Relationship Id="rId121" Type="http://schemas.openxmlformats.org/officeDocument/2006/relationships/image" Target="media/image13.wmf"/>
	<Relationship Id="rId122" Type="http://schemas.openxmlformats.org/officeDocument/2006/relationships/image" Target="media/image14.wmf"/>
	<Relationship Id="rId123" Type="http://schemas.openxmlformats.org/officeDocument/2006/relationships/image" Target="media/image15.wmf"/>
	<Relationship Id="rId124" Type="http://schemas.openxmlformats.org/officeDocument/2006/relationships/image" Target="media/image16.wmf"/>
	<Relationship Id="rId125" Type="http://schemas.openxmlformats.org/officeDocument/2006/relationships/image" Target="media/image17.wmf"/>
	<Relationship Id="rId126" Type="http://schemas.openxmlformats.org/officeDocument/2006/relationships/image" Target="media/image18.wmf"/>
	<Relationship Id="rId127" Type="http://schemas.openxmlformats.org/officeDocument/2006/relationships/hyperlink" Target="consultantplus://offline/ref=F9A49C35119D01DC3FD31D1CEE5DBB52C649BD8DDC8A435C2E929B783B32FF8C39BA06E197CF7B9C4D10916Fx1rDB" TargetMode = "External"/>
	<Relationship Id="rId128" Type="http://schemas.openxmlformats.org/officeDocument/2006/relationships/hyperlink" Target="consultantplus://offline/ref=F9A49C35119D01DC3FD31D1CEE5DBB52C649B280DC8A435C2E929B783B32FF8C39BA06E197CF7B9C4D10916Fx1rDB" TargetMode = "External"/>
	<Relationship Id="rId129" Type="http://schemas.openxmlformats.org/officeDocument/2006/relationships/image" Target="media/image19.png"/>
	<Relationship Id="rId130" Type="http://schemas.openxmlformats.org/officeDocument/2006/relationships/image" Target="media/image20.png"/>
	<Relationship Id="rId131" Type="http://schemas.openxmlformats.org/officeDocument/2006/relationships/hyperlink" Target="consultantplus://offline/ref=F9A49C35119D01DC3FD31D1CEE5DBB52C64FBA86D88A435C2E929B783B32FF8C39BA06E197CF7B9C4D10916Fx1rDB" TargetMode = "External"/>
	<Relationship Id="rId132" Type="http://schemas.openxmlformats.org/officeDocument/2006/relationships/hyperlink" Target="consultantplus://offline/ref=F9A49C35119D01DC3FD31D1CEE5DBB52C642BE80DF8A435C2E929B783B32FF8C39BA06E197CF7B9C4D10916Fx1rDB" TargetMode = "External"/>
	<Relationship Id="rId133" Type="http://schemas.openxmlformats.org/officeDocument/2006/relationships/hyperlink" Target="consultantplus://offline/ref=F9A49C35119D01DC3FD31D1CEE5DBB52C043BC85D7D74954779E997F346DFA9928E209EB81D17980511293x6rEB" TargetMode = "External"/>
	<Relationship Id="rId134" Type="http://schemas.openxmlformats.org/officeDocument/2006/relationships/hyperlink" Target="consultantplus://offline/ref=F9A49C35119D01DC3FD30B10EC5DBB52C74FBD84DF831E5626CB977A3C3DA0892CAB5EEE9DD9659E510C936D1Cx3rDB" TargetMode = "External"/>
	<Relationship Id="rId135" Type="http://schemas.openxmlformats.org/officeDocument/2006/relationships/header" Target="header2.xml"/>
	<Relationship Id="rId136" Type="http://schemas.openxmlformats.org/officeDocument/2006/relationships/footer" Target="footer2.xml"/>
	<Relationship Id="rId137" Type="http://schemas.openxmlformats.org/officeDocument/2006/relationships/hyperlink" Target="consultantplus://offline/ref=F9A49C35119D01DC3FD31D1CEE5DBB52C542BB83DB8A435C2E929B783B32FF8C39BA06E197CF7B9C4D10916Fx1rDB" TargetMode = "External"/>
	<Relationship Id="rId138" Type="http://schemas.openxmlformats.org/officeDocument/2006/relationships/hyperlink" Target="consultantplus://offline/ref=F9A49C35119D01DC3FD31D1CEE5DBB52C549BD86DF8A435C2E929B783B32FF8C39BA06E197CF7B9C4D10916Fx1rDB" TargetMode = "External"/>
	<Relationship Id="rId139" Type="http://schemas.openxmlformats.org/officeDocument/2006/relationships/hyperlink" Target="consultantplus://offline/ref=F9A49C35119D01DC3FD30209EB5DBB52C049BA83DF891E5626CB977A3C3DA0892CAB5EEE9DD9659E510C936D1Cx3rDB" TargetMode = "External"/>
	<Relationship Id="rId140" Type="http://schemas.openxmlformats.org/officeDocument/2006/relationships/hyperlink" Target="consultantplus://offline/ref=F9A49C35119D01DC3FD30209EB5DBB52C54EB282DD881E5626CB977A3C3DA0892CAB5EEE9DD9659E510C936D1Cx3rDB" TargetMode = "External"/>
	<Relationship Id="rId141" Type="http://schemas.openxmlformats.org/officeDocument/2006/relationships/hyperlink" Target="consultantplus://offline/ref=F9A49C35119D01DC3FD30209EB5DBB52C048B884DA871E5626CB977A3C3DA0892CAB5EEE9DD9659E510C936D1Cx3rDB" TargetMode = "External"/>
	<Relationship Id="rId142" Type="http://schemas.openxmlformats.org/officeDocument/2006/relationships/hyperlink" Target="consultantplus://offline/ref=F9A49C35119D01DC3FD30209EB5DBB52C742BD83DD881E5626CB977A3C3DA0892CAB5EEE9DD9659E510C936D1Cx3rDB" TargetMode = "External"/>
	<Relationship Id="rId143" Type="http://schemas.openxmlformats.org/officeDocument/2006/relationships/hyperlink" Target="consultantplus://offline/ref=F9A49C35119D01DC3FD30209EB5DBB52C04BBF80DD811E5626CB977A3C3DA0892CAB5EEE9DD9659E510C936D1Cx3rDB" TargetMode = "External"/>
	<Relationship Id="rId144" Type="http://schemas.openxmlformats.org/officeDocument/2006/relationships/hyperlink" Target="consultantplus://offline/ref=F9A49C35119D01DC3FD30209EB5DBB52C74EB286DF831E5626CB977A3C3DA0892CAB5EEE9DD9659E510C936D1Cx3rDB" TargetMode = "External"/>
	<Relationship Id="rId145" Type="http://schemas.openxmlformats.org/officeDocument/2006/relationships/hyperlink" Target="consultantplus://offline/ref=F9A49C35119D01DC3FD30209EB5DBB52C64BB280DD841E5626CB977A3C3DA0892CAB5EEE9DD9659E510C936D1Cx3rDB" TargetMode = "External"/>
	<Relationship Id="rId146" Type="http://schemas.openxmlformats.org/officeDocument/2006/relationships/hyperlink" Target="consultantplus://offline/ref=F9A49C35119D01DC3FD30209EB5DBB52C74EB286DF841E5626CB977A3C3DA0892CAB5EEE9DD9659E510C936D1Cx3rDB" TargetMode = "External"/>
	<Relationship Id="rId147" Type="http://schemas.openxmlformats.org/officeDocument/2006/relationships/hyperlink" Target="consultantplus://offline/ref=F9A49C35119D01DC3FD30209EB5DBB52C54BB88CDF801E5626CB977A3C3DA0892CAB5EEE9DD9659E510C936D1Cx3rD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402.1325800.2018. Свод правил. Здания жилые. Правила проектирования систем газопотребления"
(утв. Приказом Минстроя России от 05.12.2018 N 789/пр)</dc:title>
  <dcterms:created xsi:type="dcterms:W3CDTF">2023-02-28T01:43:49Z</dcterms:created>
</cp:coreProperties>
</file>