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22.07.2020 N 1084</w:t>
              <w:br/>
              <w:t xml:space="preserve">"О порядке проведения расчетов по оценке пожарного риска"</w:t>
              <w:br/>
              <w:t xml:space="preserve">(вместе с "Правилами проведения расчетов по оценке пожарного риска")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22 июля 2020 г. N 1084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ПРОВЕДЕНИЯ РАСЧЕТОВ ПО ОЦЕНКЕ ПОЖАРНОГО РИСКА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частью 7 статьи 6</w:t>
        </w:r>
      </w:hyperlink>
      <w:r>
        <w:rPr>
          <w:sz w:val="20"/>
        </w:rPr>
        <w:t xml:space="preserve"> Федерального закона "Технический регламент о требованиях пожарной безопасности"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5" w:tooltip="ПРАВИЛА ПРОВЕДЕНИЯ РАСЧЕТОВ ПО ОЦЕНКЕ ПОЖАРНОГО РИСК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проведения расчетов по оценке пожарного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января 2021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июля 2020 г. N 1084</w:t>
      </w:r>
    </w:p>
    <w:p>
      <w:pPr>
        <w:pStyle w:val="0"/>
        <w:jc w:val="both"/>
      </w:pPr>
      <w:r>
        <w:rPr>
          <w:sz w:val="20"/>
        </w:rPr>
      </w:r>
    </w:p>
    <w:bookmarkStart w:id="25" w:name="P25"/>
    <w:bookmarkEnd w:id="25"/>
    <w:p>
      <w:pPr>
        <w:pStyle w:val="2"/>
        <w:jc w:val="center"/>
      </w:pPr>
      <w:r>
        <w:rPr>
          <w:sz w:val="20"/>
        </w:rPr>
        <w:t xml:space="preserve">ПРАВИЛА ПРОВЕДЕНИЯ РАСЧЕТОВ ПО ОЦЕНКЕ ПОЖАРНОГО РИСКА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проведения расчетов по оценке пожарного риска в случаях, установленных Федеральным </w:t>
      </w:r>
      <w:hyperlink w:history="0" r:id="rId8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"Технический регламент о требованиях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Оценка пожарного риска проводится путем сопоставления расчетных величин пожарного риска с соответствующими нормативными значениями пожарных рисков, установленными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 "Технический регламент о требованиях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Определение расчетных величин пожарного риска проводится по методикам, утверждаемым Министерством Российской Федерации по делам гражданской обороны, чрезвычайным ситуациям и ликвидации последствий стихийных бедствий (далее - методики расчета по оценке пожарного риска).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Методики расчета по оценке пожарного риска должны основываться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анализе пожарной опасности объекта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определении частоты возникновения пожара (частоты реализации пожароопасных ситуаций);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построении полей опасных факторов пожара для различных сценариев его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оценке последствий воздействия опасных факторов пожара на людей для различных сценариев его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учете состава системы обеспечения пожарной безопасности зданий и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учете степени опасности для группы людей в результате воздействия опасных факторов пожара, ведущих к гибели 10 человек и более, при проведении расчета по оценке социального пожарного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Результаты расчета по оценке пожарного риска оформляются в виде отчета, содержащего: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и адрес объекта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анализ пожарной опасности объекта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исходные данные для проведения расчета по оценке пожарного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наименование использованной методики расчета по оценке пожарного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значения расчетных величин пожарного риска для объекта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вывод о соответствии или несоответствии расчетных величин пожарного риска соответствующим нормативным значениям пожарных рисков, установленным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 "Технический регламент о требованиях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отчете, содержащем результаты расчета по оценке пожарного риска для зданий и сооружений, приводятся следующие исходные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характеристика объекта защиты, включающая: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пожарных отсеков, входящих в состав объекта защиты, класс их функциональной пожарной 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время функционирования объекта защиты (нахождение на объекте защиты охраны и других сотрудников во время, когда основной вид деятельности не осуществляется, во время функционирования не включается);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эвакуационных выходов с этажа и (или) из здания, их размеры;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лестниц и (или) лестничных клеток, по которым проходят пути эвакуации, их тип и параметры (ширина маршей, ширина площадок, ширина выходов с этажей, ширина выходов из лестничных клеток);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количество, площадь и места размещения зон безопасности (пожаробезопасных зон) для людей, относящихся к маломобильным группам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поэтажные планы объекта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о высоте этажей (помещений);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наличии, работоспособности систем противопожарной защиты, для системы оповещения и управления эвакуацией людей при пожаре указывается тип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 количестве и размещении людей на объекте защиты, в том числе относящихся к маломобильным группам населения, а также не имеющих возможности передвигаться самостоятельно, передвигающихся несамостоятельно на кресле-коляске, действия по транспортировке которых являются недопустимыми вследствие прямой угрозы жизни, вызванной такой транспортировкой;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описание рассматриваемых сценариев (сценария) пожара с указанием: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возникновения пожара;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расчетной области (помещения или системы помещений, учитываемых при расчете элементов внутренней структуры помещений, состояние проемов);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принятой пожарной нагрузки;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максимальной площади очага пожара;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описание параметров системы противодымной защиты (места размещения дымоприемных устройств и их расходы, расходы воздуха в месте его подачи системой приточной противодымной вентиляции) - в случае учета параметров данной системы в расчете по оценке пожарного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наличие или отсутствие автоматических установок пожаротушения в помещении очага пожара;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используемый в расчете метод математического моделирования пожара.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отчете, содержащем результаты расчета по оценке пожарного риска для производственных объектов защиты с наличием наружных установок (оборудования), приводятся следующие исходные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и место расположения объекта защиты на генеральном плане (схеме размещения) объекта, ситуационный план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данные о природно-климатических условиях, характерных для территории, где расположен объект защиты (максимальная температура воздуха, направление и скорость ветра);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данные о распределении на объекте защиты веществ и материалов, их пожарной опасности, количестве и параметрах потоков веществ, обращающихся (хранящихся) в наружной установке, в транспортных трубопроводах (каналах);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параметры используемых опасных веществ (температура, давление, агрегатное состояние);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параметры пожарной опасности рассматриваемых опасных веществ (справочные данные, в случае отсутствия справочных данных - показатели пожарной опасности, определенные на основании требований нормативных документов);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данные о применяемых системах безопасности (наличие и места размещения запорной арматуры, чувствительности и времени срабатывания систем контроля утечек, газоанализаторов, наличие систем контроля и управления системами безопасности, алгоритм работы системы при развитии аварии).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отчете, содержащем результаты расчета по оценке пожарного риска для производственных объектов защиты с наличием магистральных трубопроводов, дополнительно к исходным данным, указанным в </w:t>
      </w:r>
      <w:hyperlink w:history="0" w:anchor="P63" w:tooltip="7. В отчете, содержащем результаты расчета по оценке пожарного риска для производственных объектов защиты с наличием наружных установок (оборудования), приводятся следующие исходные данные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настоящих Правил, приводятся следующие исходные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диаметр (условный диаметр) трубопровода, толщина стенки, материал стенки трубопровода;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глубина заложения;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метод прокладки;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наличие переходов через искусственные препятствия (автомобильные дороги, железные дороги и инженерные коммуникации);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прохождение трассы трубопровода через водные преграды и заболоченные участки;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наличие и материал футляров (кожухов);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использование систем защиты от коррозии, использование улучшенных материалов и дополнительных средств контроля при строительстве и последующей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Требования к порядку оформления отчета по результатам расчета по оценке пожарного риска устанавливаются нормативными документами по пожарной безопасности.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22.07.2020 N 1084</w:t>
            <w:br/>
            <w:t>"О порядке проведения расчетов по оценке пожарного риска"</w:t>
            <w:br/>
            <w:t>(вместе с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8B357DB4F1348199E00D0D2065BF7B71EBE06CF837689F246CB83895E4FDBAFA4FE3E0EE1C9E4254308AE7F0090B312D3515DEC0E1964D8E0hAI" TargetMode = "External"/>
	<Relationship Id="rId8" Type="http://schemas.openxmlformats.org/officeDocument/2006/relationships/hyperlink" Target="consultantplus://offline/ref=C8B357DB4F1348199E00D0D2065BF7B71EBE06CF837689F246CB83895E4FDBAFA4FE3E0EE1C9E4254308AE7F0090B312D3515DEC0E1964D8E0hA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22.07.2020 N 1084
"О порядке проведения расчетов по оценке пожарного риска"
(вместе с "Правилами проведения расчетов по оценке пожарного риска")</dc:title>
  <dcterms:created xsi:type="dcterms:W3CDTF">2022-12-13T08:33:04Z</dcterms:created>
</cp:coreProperties>
</file>